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152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187DF3">
        <w:rPr>
          <w:rFonts w:ascii="Arial" w:hAnsi="Arial" w:cs="Arial"/>
          <w:color w:val="000000"/>
        </w:rPr>
        <w:t>Sazama</w:t>
      </w:r>
      <w:r w:rsidR="00DE6532">
        <w:rPr>
          <w:rFonts w:ascii="Arial" w:hAnsi="Arial" w:cs="Arial"/>
          <w:color w:val="000000"/>
        </w:rPr>
        <w:t xml:space="preserve">, </w:t>
      </w:r>
      <w:r w:rsidR="0057777A">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Hesgard</w:t>
      </w:r>
      <w:r w:rsidR="0057777A">
        <w:rPr>
          <w:rFonts w:ascii="Arial" w:hAnsi="Arial" w:cs="Arial"/>
          <w:color w:val="000000"/>
        </w:rPr>
        <w:t xml:space="preserve">, </w:t>
      </w:r>
      <w:r w:rsidR="00DE6532">
        <w:rPr>
          <w:rFonts w:ascii="Arial" w:hAnsi="Arial" w:cs="Arial"/>
          <w:color w:val="000000"/>
        </w:rPr>
        <w:t>Hederer</w:t>
      </w:r>
      <w:r w:rsidR="0057777A">
        <w:rPr>
          <w:rFonts w:ascii="Arial" w:hAnsi="Arial" w:cs="Arial"/>
          <w:color w:val="000000"/>
        </w:rPr>
        <w:t xml:space="preserve"> and </w:t>
      </w:r>
      <w:r w:rsidR="00187DF3">
        <w:rPr>
          <w:rFonts w:ascii="Arial" w:hAnsi="Arial" w:cs="Arial"/>
          <w:color w:val="000000"/>
        </w:rPr>
        <w:t>Lindeman</w:t>
      </w:r>
      <w:r w:rsidR="007579BF">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187DF3">
        <w:rPr>
          <w:rFonts w:ascii="Arial" w:hAnsi="Arial" w:cs="Arial"/>
          <w:color w:val="000000"/>
        </w:rPr>
        <w:t>Deputy Clerk Polivka</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E422F3">
        <w:rPr>
          <w:rFonts w:ascii="Arial" w:hAnsi="Arial" w:cs="Arial"/>
          <w:color w:val="000000"/>
        </w:rPr>
        <w:t xml:space="preserve"> </w:t>
      </w:r>
      <w:r w:rsidR="00E577BB">
        <w:rPr>
          <w:rFonts w:ascii="Arial" w:hAnsi="Arial" w:cs="Arial"/>
          <w:color w:val="000000"/>
        </w:rPr>
        <w:t>and Engineer</w:t>
      </w:r>
      <w:r w:rsidR="00BF0483">
        <w:rPr>
          <w:rFonts w:ascii="Arial" w:hAnsi="Arial" w:cs="Arial"/>
          <w:color w:val="000000"/>
        </w:rPr>
        <w:t xml:space="preserve"> </w:t>
      </w:r>
      <w:r w:rsidR="00187DF3">
        <w:rPr>
          <w:rFonts w:ascii="Arial" w:hAnsi="Arial" w:cs="Arial"/>
          <w:color w:val="000000"/>
        </w:rPr>
        <w:t>Henry Berry from Ratsch Engineering</w:t>
      </w:r>
      <w:r w:rsidR="00B17534">
        <w:rPr>
          <w:rFonts w:ascii="Arial" w:hAnsi="Arial" w:cs="Arial"/>
          <w:color w:val="000000"/>
        </w:rPr>
        <w:t>.</w:t>
      </w:r>
      <w:r w:rsidR="00AC23B2">
        <w:rPr>
          <w:rFonts w:ascii="Arial" w:hAnsi="Arial" w:cs="Arial"/>
          <w:color w:val="000000"/>
        </w:rPr>
        <w:t xml:space="preserve"> </w:t>
      </w:r>
    </w:p>
    <w:p w14:paraId="2F3F5CC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CD7AE5D"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6948FEB9" w14:textId="77777777" w:rsidR="00A95ED3" w:rsidRDefault="00A95ED3" w:rsidP="00A95ED3">
      <w:pPr>
        <w:rPr>
          <w:rFonts w:ascii="Arial" w:hAnsi="Arial" w:cs="Arial"/>
          <w:color w:val="000000"/>
        </w:rPr>
      </w:pPr>
    </w:p>
    <w:p w14:paraId="3060F05A" w14:textId="3CEBF54B"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3620FE">
        <w:rPr>
          <w:rFonts w:ascii="Arial" w:hAnsi="Arial" w:cs="Arial"/>
          <w:color w:val="000000"/>
        </w:rPr>
        <w:t xml:space="preserve">June </w:t>
      </w:r>
      <w:r w:rsidR="00187DF3">
        <w:rPr>
          <w:rFonts w:ascii="Arial" w:hAnsi="Arial" w:cs="Arial"/>
          <w:color w:val="000000"/>
        </w:rPr>
        <w:t>1st</w:t>
      </w:r>
      <w:r w:rsidR="0057777A">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00E577BB">
        <w:rPr>
          <w:rFonts w:ascii="Arial" w:hAnsi="Arial" w:cs="Arial"/>
          <w:color w:val="000000"/>
        </w:rPr>
        <w:t>Fix Wally Schorer</w:t>
      </w:r>
      <w:r w:rsidR="004D5666">
        <w:rPr>
          <w:rFonts w:ascii="Arial" w:hAnsi="Arial" w:cs="Arial"/>
          <w:color w:val="000000"/>
        </w:rPr>
        <w:t>’s</w:t>
      </w:r>
      <w:r w:rsidR="00E577BB">
        <w:rPr>
          <w:rFonts w:ascii="Arial" w:hAnsi="Arial" w:cs="Arial"/>
          <w:color w:val="000000"/>
        </w:rPr>
        <w:t xml:space="preserve"> name in the building permit minutes. </w:t>
      </w:r>
      <w:r w:rsidRPr="00EA4C04">
        <w:rPr>
          <w:rFonts w:ascii="Arial" w:hAnsi="Arial" w:cs="Arial"/>
          <w:color w:val="000000"/>
        </w:rPr>
        <w:t xml:space="preserve">Motion was made </w:t>
      </w:r>
      <w:r w:rsidR="005535CB" w:rsidRPr="00EA4C04">
        <w:rPr>
          <w:rFonts w:ascii="Arial" w:hAnsi="Arial" w:cs="Arial"/>
          <w:color w:val="000000"/>
        </w:rPr>
        <w:t>by</w:t>
      </w:r>
      <w:r w:rsidR="00E422F3" w:rsidRPr="00EA4C04">
        <w:rPr>
          <w:rFonts w:ascii="Arial" w:hAnsi="Arial" w:cs="Arial"/>
          <w:color w:val="000000"/>
        </w:rPr>
        <w:t xml:space="preserve"> </w:t>
      </w:r>
      <w:r w:rsidR="00E577BB" w:rsidRPr="00EA4C04">
        <w:rPr>
          <w:rFonts w:ascii="Arial" w:hAnsi="Arial" w:cs="Arial"/>
          <w:color w:val="000000"/>
        </w:rPr>
        <w:t>Schmidt</w:t>
      </w:r>
      <w:r w:rsidR="00FB5B28" w:rsidRPr="00EA4C04">
        <w:rPr>
          <w:rFonts w:ascii="Arial" w:hAnsi="Arial" w:cs="Arial"/>
          <w:color w:val="000000"/>
        </w:rPr>
        <w:t>, seconded</w:t>
      </w:r>
      <w:r w:rsidRPr="00EA4C04">
        <w:rPr>
          <w:rFonts w:ascii="Arial" w:hAnsi="Arial" w:cs="Arial"/>
          <w:color w:val="000000"/>
        </w:rPr>
        <w:t xml:space="preserve"> </w:t>
      </w:r>
      <w:r w:rsidR="00B03AFC" w:rsidRPr="00EA4C04">
        <w:rPr>
          <w:rFonts w:ascii="Arial" w:hAnsi="Arial" w:cs="Arial"/>
          <w:color w:val="000000"/>
        </w:rPr>
        <w:t>by</w:t>
      </w:r>
      <w:r w:rsidR="00AF4105" w:rsidRPr="00EA4C04">
        <w:rPr>
          <w:rFonts w:ascii="Arial" w:hAnsi="Arial" w:cs="Arial"/>
          <w:color w:val="000000"/>
        </w:rPr>
        <w:t xml:space="preserve"> </w:t>
      </w:r>
      <w:r w:rsidR="00E577BB" w:rsidRPr="00EA4C04">
        <w:rPr>
          <w:rFonts w:ascii="Arial" w:hAnsi="Arial" w:cs="Arial"/>
          <w:color w:val="000000"/>
        </w:rPr>
        <w:t>Hesgard</w:t>
      </w:r>
      <w:r w:rsidR="00FB5B28" w:rsidRPr="00EA4C04">
        <w:rPr>
          <w:rFonts w:ascii="Arial" w:hAnsi="Arial" w:cs="Arial"/>
          <w:color w:val="000000"/>
        </w:rPr>
        <w:t xml:space="preserve"> </w:t>
      </w:r>
      <w:r w:rsidRPr="00EA4C04">
        <w:rPr>
          <w:rFonts w:ascii="Arial" w:hAnsi="Arial" w:cs="Arial"/>
          <w:color w:val="000000"/>
        </w:rPr>
        <w:t xml:space="preserve">to approve the minutes </w:t>
      </w:r>
      <w:r w:rsidR="00032B3F" w:rsidRPr="00EA4C04">
        <w:rPr>
          <w:rFonts w:ascii="Arial" w:hAnsi="Arial" w:cs="Arial"/>
          <w:color w:val="000000"/>
        </w:rPr>
        <w:t>as presented</w:t>
      </w:r>
      <w:r w:rsidR="00EA4C04">
        <w:rPr>
          <w:rFonts w:ascii="Arial" w:hAnsi="Arial" w:cs="Arial"/>
          <w:color w:val="000000"/>
        </w:rPr>
        <w:t xml:space="preserve"> with the noted spelling error being fixed</w:t>
      </w:r>
      <w:r w:rsidR="000A4B7B">
        <w:rPr>
          <w:rFonts w:ascii="Arial" w:hAnsi="Arial" w:cs="Arial"/>
          <w:color w:val="000000"/>
        </w:rPr>
        <w:t xml:space="preserve">. </w:t>
      </w:r>
      <w:r w:rsidRPr="00BB07CC">
        <w:rPr>
          <w:rFonts w:ascii="Arial" w:hAnsi="Arial" w:cs="Arial"/>
          <w:color w:val="000000"/>
        </w:rPr>
        <w:t>Motion carried with a voice vote.</w:t>
      </w:r>
    </w:p>
    <w:p w14:paraId="11F16AD0"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59B774A" w14:textId="26DD4B0C"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EA4C04">
        <w:rPr>
          <w:rFonts w:ascii="Arial" w:hAnsi="Arial" w:cs="Arial"/>
          <w:color w:val="000000"/>
        </w:rPr>
        <w:t>Motion was made</w:t>
      </w:r>
      <w:r w:rsidR="00247420" w:rsidRPr="00EA4C04">
        <w:rPr>
          <w:rFonts w:ascii="Arial" w:hAnsi="Arial" w:cs="Arial"/>
          <w:color w:val="000000"/>
        </w:rPr>
        <w:t xml:space="preserve"> </w:t>
      </w:r>
      <w:r w:rsidR="00AC6743" w:rsidRPr="00EA4C04">
        <w:rPr>
          <w:rFonts w:ascii="Arial" w:hAnsi="Arial" w:cs="Arial"/>
          <w:color w:val="000000"/>
        </w:rPr>
        <w:t>by</w:t>
      </w:r>
      <w:r w:rsidR="004D5666" w:rsidRPr="00EA4C04">
        <w:rPr>
          <w:rFonts w:ascii="Arial" w:hAnsi="Arial" w:cs="Arial"/>
          <w:color w:val="000000"/>
        </w:rPr>
        <w:t xml:space="preserve"> </w:t>
      </w:r>
      <w:r w:rsidR="00EA4C04" w:rsidRPr="00EA4C04">
        <w:rPr>
          <w:rFonts w:ascii="Arial" w:hAnsi="Arial" w:cs="Arial"/>
          <w:color w:val="000000"/>
        </w:rPr>
        <w:t>Hesgard,</w:t>
      </w:r>
      <w:r w:rsidRPr="00EA4C04">
        <w:rPr>
          <w:rFonts w:ascii="Arial" w:hAnsi="Arial" w:cs="Arial"/>
          <w:color w:val="000000"/>
        </w:rPr>
        <w:t xml:space="preserve"> seconded by</w:t>
      </w:r>
      <w:r w:rsidR="004D5666" w:rsidRPr="00EA4C04">
        <w:rPr>
          <w:rFonts w:ascii="Arial" w:hAnsi="Arial" w:cs="Arial"/>
          <w:color w:val="000000"/>
        </w:rPr>
        <w:t xml:space="preserve"> Kolden</w:t>
      </w:r>
      <w:r w:rsidR="00EA4C04" w:rsidRPr="00EA4C04">
        <w:rPr>
          <w:rFonts w:ascii="Arial" w:hAnsi="Arial" w:cs="Arial"/>
          <w:color w:val="000000"/>
        </w:rPr>
        <w:t xml:space="preserve"> </w:t>
      </w:r>
      <w:r w:rsidRPr="00EA4C04">
        <w:rPr>
          <w:rFonts w:ascii="Arial" w:hAnsi="Arial" w:cs="Arial"/>
          <w:color w:val="000000"/>
        </w:rPr>
        <w:t xml:space="preserve">to approve the </w:t>
      </w:r>
      <w:r w:rsidR="00E74159" w:rsidRPr="00EA4C04">
        <w:rPr>
          <w:rFonts w:ascii="Arial" w:hAnsi="Arial" w:cs="Arial"/>
          <w:color w:val="000000"/>
        </w:rPr>
        <w:t xml:space="preserve">financial statement and </w:t>
      </w:r>
      <w:r w:rsidR="007F5EC2" w:rsidRPr="00EA4C04">
        <w:rPr>
          <w:rFonts w:ascii="Arial" w:hAnsi="Arial" w:cs="Arial"/>
          <w:color w:val="000000"/>
        </w:rPr>
        <w:t>bills</w:t>
      </w:r>
      <w:r w:rsidRPr="00BB07CC">
        <w:rPr>
          <w:rFonts w:ascii="Arial" w:hAnsi="Arial" w:cs="Arial"/>
          <w:color w:val="000000"/>
        </w:rPr>
        <w:t>.</w:t>
      </w:r>
      <w:r w:rsidR="007F5EC2">
        <w:rPr>
          <w:rFonts w:ascii="Arial" w:hAnsi="Arial" w:cs="Arial"/>
          <w:color w:val="000000"/>
        </w:rPr>
        <w:t xml:space="preserve"> </w:t>
      </w:r>
      <w:r w:rsidRPr="00BB07CC">
        <w:rPr>
          <w:rFonts w:ascii="Arial" w:hAnsi="Arial" w:cs="Arial"/>
          <w:color w:val="000000"/>
        </w:rPr>
        <w:t>The amounts approved are as follows: General Fund $</w:t>
      </w:r>
      <w:r w:rsidR="00B872A8">
        <w:rPr>
          <w:rFonts w:ascii="Arial" w:hAnsi="Arial" w:cs="Arial"/>
          <w:color w:val="000000"/>
        </w:rPr>
        <w:t>85,659.21</w:t>
      </w:r>
      <w:r w:rsidRPr="00BB07CC">
        <w:rPr>
          <w:rFonts w:ascii="Arial" w:hAnsi="Arial" w:cs="Arial"/>
          <w:color w:val="000000"/>
        </w:rPr>
        <w:t xml:space="preserve">; Water Department </w:t>
      </w:r>
      <w:r w:rsidR="00932283" w:rsidRPr="00BB07CC">
        <w:rPr>
          <w:rFonts w:ascii="Arial" w:hAnsi="Arial" w:cs="Arial"/>
          <w:color w:val="000000"/>
        </w:rPr>
        <w:t>$</w:t>
      </w:r>
      <w:r w:rsidR="00B872A8">
        <w:rPr>
          <w:rFonts w:ascii="Arial" w:hAnsi="Arial" w:cs="Arial"/>
          <w:color w:val="000000"/>
        </w:rPr>
        <w:t>18,333.43</w:t>
      </w:r>
      <w:r w:rsidRPr="00BB07CC">
        <w:rPr>
          <w:rFonts w:ascii="Arial" w:hAnsi="Arial" w:cs="Arial"/>
          <w:color w:val="000000"/>
        </w:rPr>
        <w:t>; Sewer Department $</w:t>
      </w:r>
      <w:r w:rsidR="00B872A8">
        <w:rPr>
          <w:rFonts w:ascii="Arial" w:hAnsi="Arial" w:cs="Arial"/>
          <w:color w:val="000000"/>
        </w:rPr>
        <w:t>22,639.16</w:t>
      </w:r>
      <w:r w:rsidR="004214DB" w:rsidRPr="00BB07CC">
        <w:rPr>
          <w:rFonts w:ascii="Arial" w:hAnsi="Arial" w:cs="Arial"/>
          <w:color w:val="000000"/>
        </w:rPr>
        <w:t xml:space="preserve">; </w:t>
      </w:r>
      <w:r w:rsidRPr="00BB07CC">
        <w:rPr>
          <w:rFonts w:ascii="Arial" w:hAnsi="Arial" w:cs="Arial"/>
          <w:color w:val="000000"/>
        </w:rPr>
        <w:t>Net payroll $</w:t>
      </w:r>
      <w:r w:rsidR="00B872A8">
        <w:rPr>
          <w:rFonts w:ascii="Arial" w:hAnsi="Arial" w:cs="Arial"/>
          <w:color w:val="000000"/>
        </w:rPr>
        <w:t>22,641.44</w:t>
      </w:r>
      <w:r w:rsidRPr="00BB07CC">
        <w:rPr>
          <w:rFonts w:ascii="Arial" w:hAnsi="Arial" w:cs="Arial"/>
          <w:color w:val="000000"/>
        </w:rPr>
        <w:t>. Motion carried with a voice vote.</w:t>
      </w:r>
      <w:r w:rsidR="00247420">
        <w:rPr>
          <w:rFonts w:ascii="Arial" w:hAnsi="Arial" w:cs="Arial"/>
          <w:color w:val="000000"/>
        </w:rPr>
        <w:t xml:space="preserve"> </w:t>
      </w:r>
    </w:p>
    <w:p w14:paraId="683C47E5"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6B9EF953"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535CB">
        <w:rPr>
          <w:rFonts w:ascii="Arial" w:hAnsi="Arial" w:cs="Arial"/>
        </w:rPr>
        <w:t xml:space="preserve">June </w:t>
      </w:r>
      <w:r w:rsidR="0057777A">
        <w:rPr>
          <w:rFonts w:ascii="Arial" w:hAnsi="Arial" w:cs="Arial"/>
        </w:rPr>
        <w:t>8</w:t>
      </w:r>
      <w:r w:rsidR="0057777A" w:rsidRPr="0057777A">
        <w:rPr>
          <w:rFonts w:ascii="Arial" w:hAnsi="Arial" w:cs="Arial"/>
          <w:vertAlign w:val="superscript"/>
        </w:rPr>
        <w:t>th</w:t>
      </w:r>
      <w:r w:rsidR="0057777A">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4CCFDCE3" w14:textId="77777777" w:rsidR="00615713" w:rsidRDefault="00615713" w:rsidP="009D65DF">
      <w:pPr>
        <w:rPr>
          <w:rFonts w:ascii="Arial" w:hAnsi="Arial" w:cs="Arial"/>
        </w:rPr>
      </w:pPr>
    </w:p>
    <w:p w14:paraId="5D59D47E"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5A39D26B" w14:textId="77777777" w:rsidR="005D0710" w:rsidRPr="00EB349A" w:rsidRDefault="005D0710" w:rsidP="009D65DF">
      <w:pPr>
        <w:rPr>
          <w:rFonts w:ascii="Arial" w:hAnsi="Arial" w:cs="Arial"/>
        </w:rPr>
      </w:pPr>
    </w:p>
    <w:p w14:paraId="774A3B3E" w14:textId="77777777" w:rsidR="00187DF3" w:rsidRDefault="00187DF3" w:rsidP="00187DF3">
      <w:pPr>
        <w:rPr>
          <w:rFonts w:ascii="Arial" w:hAnsi="Arial" w:cs="Arial"/>
        </w:rPr>
      </w:pPr>
      <w:r>
        <w:rPr>
          <w:rFonts w:ascii="Arial" w:hAnsi="Arial" w:cs="Arial"/>
          <w:bCs/>
        </w:rPr>
        <w:t xml:space="preserve">Chief’s Report: </w:t>
      </w:r>
      <w:r w:rsidRPr="00187DF3">
        <w:rPr>
          <w:rFonts w:ascii="Arial" w:hAnsi="Arial" w:cs="Arial"/>
        </w:rPr>
        <w:t>Chief Bauer said the Department of Justice was preparing a review of the CAPD's performance using the Incident Based Reporting System. He said there were quite a few fights during the recent Abby Fest. The almost chaos situation required assistance from three deputies from the Clark County Sheriff's Department. He said mandatory overtime will be required of CAPD officers next year if the situation persists. Mayor Weix said the Abby Fest draws a big crowd that continues to grow. He suggested moving the event to the mall parking lot next year because it was just too packed on Main Street. Chief Bauer reported on a recent drug investigation conducted with the Clark County Sheriff's Department. He said one drug dealer was arrested. He noted there is more drug enforcement work to do. Chief Bauer said one squad car had brake problems and another squad car required new tires. There were four K-9 activities reported for the month of May, resulting in two arrests. There were 922 total activities reported for the month of May, for a cumulative total of 4,222, compared to 4,858 activities for the first five months of 2020. Chief Bauer clarified which activities were included in the miscellaneous category.</w:t>
      </w:r>
    </w:p>
    <w:p w14:paraId="75CFBAB2" w14:textId="77777777" w:rsidR="00A2772F" w:rsidRDefault="00A2772F" w:rsidP="00187DF3">
      <w:pPr>
        <w:rPr>
          <w:rFonts w:ascii="Arial" w:hAnsi="Arial" w:cs="Arial"/>
        </w:rPr>
      </w:pPr>
    </w:p>
    <w:p w14:paraId="3D3A4490" w14:textId="7052BEF0" w:rsidR="00A2772F" w:rsidRPr="00187DF3" w:rsidRDefault="00A2772F" w:rsidP="00187DF3">
      <w:pPr>
        <w:rPr>
          <w:rFonts w:ascii="Arial" w:hAnsi="Arial" w:cs="Arial"/>
        </w:rPr>
      </w:pPr>
      <w:r>
        <w:rPr>
          <w:rFonts w:ascii="Arial" w:hAnsi="Arial" w:cs="Arial"/>
        </w:rPr>
        <w:t xml:space="preserve">The commission met in closed session to conduct interviews for the open officer position. </w:t>
      </w:r>
      <w:r w:rsidRPr="00EA4C04">
        <w:rPr>
          <w:rFonts w:ascii="Arial" w:hAnsi="Arial" w:cs="Arial"/>
        </w:rPr>
        <w:t xml:space="preserve">Motion was made by Schmidt, seconded by </w:t>
      </w:r>
      <w:r w:rsidR="004D5666" w:rsidRPr="00EA4C04">
        <w:rPr>
          <w:rFonts w:ascii="Arial" w:hAnsi="Arial" w:cs="Arial"/>
        </w:rPr>
        <w:t>Hesgard</w:t>
      </w:r>
      <w:r w:rsidR="003243C5" w:rsidRPr="00EA4C04">
        <w:rPr>
          <w:rFonts w:ascii="Arial" w:hAnsi="Arial" w:cs="Arial"/>
        </w:rPr>
        <w:t xml:space="preserve"> </w:t>
      </w:r>
      <w:r w:rsidRPr="00EA4C04">
        <w:rPr>
          <w:rFonts w:ascii="Arial" w:hAnsi="Arial" w:cs="Arial"/>
        </w:rPr>
        <w:t xml:space="preserve">to approve the hiring of the Police Commission’s top </w:t>
      </w:r>
      <w:r w:rsidR="004D5666" w:rsidRPr="00EA4C04">
        <w:rPr>
          <w:rFonts w:ascii="Arial" w:hAnsi="Arial" w:cs="Arial"/>
        </w:rPr>
        <w:t xml:space="preserve">scoring </w:t>
      </w:r>
      <w:r w:rsidRPr="00EA4C04">
        <w:rPr>
          <w:rFonts w:ascii="Arial" w:hAnsi="Arial" w:cs="Arial"/>
        </w:rPr>
        <w:t xml:space="preserve">candidate pending </w:t>
      </w:r>
      <w:r w:rsidR="008F6307" w:rsidRPr="00EA4C04">
        <w:rPr>
          <w:rFonts w:ascii="Arial" w:hAnsi="Arial" w:cs="Arial"/>
        </w:rPr>
        <w:t xml:space="preserve">the passing of </w:t>
      </w:r>
      <w:proofErr w:type="gramStart"/>
      <w:r w:rsidR="008F6307" w:rsidRPr="00EA4C04">
        <w:rPr>
          <w:rFonts w:ascii="Arial" w:hAnsi="Arial" w:cs="Arial"/>
        </w:rPr>
        <w:t xml:space="preserve">the </w:t>
      </w:r>
      <w:r w:rsidRPr="00EA4C04">
        <w:rPr>
          <w:rFonts w:ascii="Arial" w:hAnsi="Arial" w:cs="Arial"/>
        </w:rPr>
        <w:t xml:space="preserve"> psychological</w:t>
      </w:r>
      <w:proofErr w:type="gramEnd"/>
      <w:r w:rsidRPr="00EA4C04">
        <w:rPr>
          <w:rFonts w:ascii="Arial" w:hAnsi="Arial" w:cs="Arial"/>
        </w:rPr>
        <w:t xml:space="preserve"> evaluation and background check</w:t>
      </w:r>
      <w:r w:rsidR="00DD0606">
        <w:rPr>
          <w:rFonts w:ascii="Arial" w:hAnsi="Arial" w:cs="Arial"/>
        </w:rPr>
        <w:t xml:space="preserve"> with a starting wage of </w:t>
      </w:r>
      <w:r w:rsidR="00DD0606">
        <w:rPr>
          <w:rFonts w:ascii="Arial" w:hAnsi="Arial" w:cs="Arial"/>
        </w:rPr>
        <w:lastRenderedPageBreak/>
        <w:t>$</w:t>
      </w:r>
      <w:r w:rsidR="004D5666">
        <w:rPr>
          <w:rFonts w:ascii="Arial" w:hAnsi="Arial" w:cs="Arial"/>
        </w:rPr>
        <w:t>23.48 per hour with all</w:t>
      </w:r>
      <w:r w:rsidR="008F6307">
        <w:rPr>
          <w:rFonts w:ascii="Arial" w:hAnsi="Arial" w:cs="Arial"/>
        </w:rPr>
        <w:t xml:space="preserve"> conditions of the union contract to apply</w:t>
      </w:r>
      <w:r>
        <w:rPr>
          <w:rFonts w:ascii="Arial" w:hAnsi="Arial" w:cs="Arial"/>
        </w:rPr>
        <w:t xml:space="preserve">. Motion carried with </w:t>
      </w:r>
      <w:r w:rsidR="004D5666">
        <w:rPr>
          <w:rFonts w:ascii="Arial" w:hAnsi="Arial" w:cs="Arial"/>
        </w:rPr>
        <w:t>a voice</w:t>
      </w:r>
      <w:r>
        <w:rPr>
          <w:rFonts w:ascii="Arial" w:hAnsi="Arial" w:cs="Arial"/>
        </w:rPr>
        <w:t xml:space="preserve"> vote. </w:t>
      </w:r>
    </w:p>
    <w:p w14:paraId="7F651290" w14:textId="77777777" w:rsidR="00C136A9" w:rsidRDefault="00C136A9" w:rsidP="00367CDE">
      <w:pPr>
        <w:rPr>
          <w:rFonts w:ascii="Arial" w:hAnsi="Arial" w:cs="Arial"/>
        </w:rPr>
      </w:pPr>
    </w:p>
    <w:p w14:paraId="63861EBD" w14:textId="77777777"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Pr>
          <w:rFonts w:ascii="Arial" w:hAnsi="Arial" w:cs="Arial"/>
        </w:rPr>
        <w:t xml:space="preserve">June </w:t>
      </w:r>
      <w:r w:rsidR="00EB349A">
        <w:rPr>
          <w:rFonts w:ascii="Arial" w:hAnsi="Arial" w:cs="Arial"/>
        </w:rPr>
        <w:t>1</w:t>
      </w:r>
      <w:r w:rsidR="00A2772F">
        <w:rPr>
          <w:rFonts w:ascii="Arial" w:hAnsi="Arial" w:cs="Arial"/>
        </w:rPr>
        <w:t>7</w:t>
      </w:r>
      <w:r w:rsidR="00EB349A" w:rsidRPr="00EB349A">
        <w:rPr>
          <w:rFonts w:ascii="Arial" w:hAnsi="Arial" w:cs="Arial"/>
          <w:vertAlign w:val="superscript"/>
        </w:rPr>
        <w:t>th</w:t>
      </w:r>
      <w:r w:rsidR="00EB349A">
        <w:rPr>
          <w:rFonts w:ascii="Arial" w:hAnsi="Arial" w:cs="Arial"/>
        </w:rPr>
        <w:t xml:space="preserve">. </w:t>
      </w:r>
      <w:r>
        <w:rPr>
          <w:rFonts w:ascii="Arial" w:hAnsi="Arial" w:cs="Arial"/>
        </w:rPr>
        <w:t xml:space="preserve"> </w:t>
      </w:r>
      <w:r w:rsidR="00323D51">
        <w:rPr>
          <w:rFonts w:ascii="Arial" w:hAnsi="Arial" w:cs="Arial"/>
        </w:rPr>
        <w:t xml:space="preserve"> </w:t>
      </w:r>
    </w:p>
    <w:p w14:paraId="2B561F63" w14:textId="77777777" w:rsidR="003E16A5" w:rsidRDefault="003E16A5" w:rsidP="003E16A5">
      <w:pPr>
        <w:rPr>
          <w:rFonts w:ascii="Arial" w:hAnsi="Arial" w:cs="Arial"/>
        </w:rPr>
      </w:pPr>
    </w:p>
    <w:p w14:paraId="21FEF3EE" w14:textId="77777777" w:rsidR="003E16A5" w:rsidRPr="003933A0" w:rsidRDefault="00EB349A" w:rsidP="00B40A36">
      <w:pPr>
        <w:rPr>
          <w:rFonts w:ascii="Arial" w:eastAsiaTheme="minorHAnsi" w:hAnsi="Arial" w:cs="Arial"/>
        </w:rPr>
      </w:pPr>
      <w:r>
        <w:rPr>
          <w:rFonts w:ascii="Arial" w:hAnsi="Arial" w:cs="Arial"/>
        </w:rPr>
        <w:t>Nancy O’Brien reported on the meeting</w:t>
      </w:r>
      <w:r w:rsidR="00DB1386">
        <w:rPr>
          <w:rFonts w:ascii="Arial" w:hAnsi="Arial" w:cs="Arial"/>
        </w:rPr>
        <w:t>.</w:t>
      </w:r>
    </w:p>
    <w:p w14:paraId="4CE0B891" w14:textId="77777777" w:rsidR="008A06DA" w:rsidRDefault="008A06DA" w:rsidP="009D65DF">
      <w:pPr>
        <w:rPr>
          <w:rFonts w:ascii="Arial" w:hAnsi="Arial" w:cs="Arial"/>
        </w:rPr>
      </w:pPr>
    </w:p>
    <w:p w14:paraId="64157AF9" w14:textId="77777777" w:rsidR="00A2772F" w:rsidRDefault="00A2772F" w:rsidP="009D65DF">
      <w:pPr>
        <w:rPr>
          <w:rFonts w:ascii="Arial" w:hAnsi="Arial" w:cs="Arial"/>
        </w:rPr>
      </w:pPr>
      <w:r>
        <w:rPr>
          <w:rFonts w:ascii="Arial" w:hAnsi="Arial" w:cs="Arial"/>
          <w:b/>
          <w:bCs/>
        </w:rPr>
        <w:t xml:space="preserve">Personnel/Labor Relations Committee </w:t>
      </w:r>
      <w:r>
        <w:rPr>
          <w:rFonts w:ascii="Arial" w:hAnsi="Arial" w:cs="Arial"/>
        </w:rPr>
        <w:t>met on June 22</w:t>
      </w:r>
      <w:r w:rsidRPr="00A2772F">
        <w:rPr>
          <w:rFonts w:ascii="Arial" w:hAnsi="Arial" w:cs="Arial"/>
          <w:vertAlign w:val="superscript"/>
        </w:rPr>
        <w:t>nd</w:t>
      </w:r>
      <w:r>
        <w:rPr>
          <w:rFonts w:ascii="Arial" w:hAnsi="Arial" w:cs="Arial"/>
        </w:rPr>
        <w:t xml:space="preserve">. </w:t>
      </w:r>
    </w:p>
    <w:p w14:paraId="271B9CAB" w14:textId="77777777" w:rsidR="00A2772F" w:rsidRDefault="00A2772F" w:rsidP="009D65DF">
      <w:pPr>
        <w:rPr>
          <w:rFonts w:ascii="Arial" w:hAnsi="Arial" w:cs="Arial"/>
        </w:rPr>
      </w:pPr>
    </w:p>
    <w:p w14:paraId="69560969" w14:textId="77777777" w:rsidR="00A2772F" w:rsidRPr="00A2772F" w:rsidRDefault="00A2772F" w:rsidP="009D65DF">
      <w:pPr>
        <w:rPr>
          <w:rFonts w:ascii="Arial" w:hAnsi="Arial" w:cs="Arial"/>
        </w:rPr>
      </w:pPr>
      <w:r w:rsidRPr="00A2772F">
        <w:rPr>
          <w:rFonts w:ascii="Arial" w:hAnsi="Arial" w:cs="Arial"/>
        </w:rPr>
        <w:t xml:space="preserve">The committee started reviewing the Employee Personnel Manual that has been reviewed and amended by Lisa Bergersen or </w:t>
      </w:r>
      <w:proofErr w:type="spellStart"/>
      <w:r w:rsidRPr="00A2772F">
        <w:rPr>
          <w:rFonts w:ascii="Arial" w:hAnsi="Arial" w:cs="Arial"/>
        </w:rPr>
        <w:t>EngageHR</w:t>
      </w:r>
      <w:proofErr w:type="spellEnd"/>
      <w:r w:rsidRPr="00A2772F">
        <w:rPr>
          <w:rFonts w:ascii="Arial" w:hAnsi="Arial" w:cs="Arial"/>
        </w:rPr>
        <w:t xml:space="preserve"> Law. </w:t>
      </w:r>
      <w:r>
        <w:rPr>
          <w:rFonts w:ascii="Arial" w:hAnsi="Arial" w:cs="Arial"/>
        </w:rPr>
        <w:t>Review of the manual will</w:t>
      </w:r>
      <w:r w:rsidRPr="00A2772F">
        <w:rPr>
          <w:rFonts w:ascii="Arial" w:hAnsi="Arial" w:cs="Arial"/>
        </w:rPr>
        <w:t xml:space="preserve"> continue at a future meeting.</w:t>
      </w:r>
    </w:p>
    <w:p w14:paraId="24B3F150" w14:textId="77777777" w:rsidR="00A2772F" w:rsidRDefault="00A2772F" w:rsidP="009D65DF">
      <w:pPr>
        <w:rPr>
          <w:rFonts w:ascii="Arial" w:hAnsi="Arial" w:cs="Arial"/>
          <w:b/>
          <w:bCs/>
        </w:rPr>
      </w:pPr>
    </w:p>
    <w:p w14:paraId="263D60AE" w14:textId="77777777" w:rsidR="006E527C" w:rsidRDefault="00EB349A" w:rsidP="009D65DF">
      <w:pPr>
        <w:rPr>
          <w:rFonts w:ascii="Arial" w:hAnsi="Arial" w:cs="Arial"/>
        </w:rPr>
      </w:pPr>
      <w:r>
        <w:rPr>
          <w:rFonts w:ascii="Arial" w:hAnsi="Arial" w:cs="Arial"/>
          <w:b/>
          <w:bCs/>
        </w:rPr>
        <w:t>Public Works Committee</w:t>
      </w:r>
      <w:r w:rsidR="006E527C">
        <w:rPr>
          <w:rFonts w:ascii="Arial" w:hAnsi="Arial" w:cs="Arial"/>
          <w:b/>
          <w:bCs/>
        </w:rPr>
        <w:t xml:space="preserve"> </w:t>
      </w:r>
      <w:r w:rsidR="006E527C">
        <w:rPr>
          <w:rFonts w:ascii="Arial" w:hAnsi="Arial" w:cs="Arial"/>
        </w:rPr>
        <w:t xml:space="preserve">met on </w:t>
      </w:r>
      <w:r w:rsidR="00A2772F">
        <w:rPr>
          <w:rFonts w:ascii="Arial" w:hAnsi="Arial" w:cs="Arial"/>
        </w:rPr>
        <w:t>June 22</w:t>
      </w:r>
      <w:r w:rsidR="00A2772F" w:rsidRPr="00A2772F">
        <w:rPr>
          <w:rFonts w:ascii="Arial" w:hAnsi="Arial" w:cs="Arial"/>
          <w:vertAlign w:val="superscript"/>
        </w:rPr>
        <w:t>nd</w:t>
      </w:r>
      <w:r w:rsidR="00A2772F">
        <w:rPr>
          <w:rFonts w:ascii="Arial" w:hAnsi="Arial" w:cs="Arial"/>
        </w:rPr>
        <w:t>.</w:t>
      </w:r>
    </w:p>
    <w:p w14:paraId="1BB2CC27" w14:textId="77777777" w:rsidR="00AC7B09" w:rsidRDefault="00AC7B09" w:rsidP="009D65DF">
      <w:pPr>
        <w:rPr>
          <w:rFonts w:ascii="Arial" w:hAnsi="Arial" w:cs="Arial"/>
          <w:color w:val="000000"/>
        </w:rPr>
      </w:pPr>
    </w:p>
    <w:p w14:paraId="354EBEF3" w14:textId="3173E20B" w:rsidR="00AC7B09" w:rsidRPr="00AC7B09" w:rsidRDefault="00AC7B09" w:rsidP="00AC7B09">
      <w:pPr>
        <w:rPr>
          <w:rFonts w:ascii="Arial" w:hAnsi="Arial" w:cs="Arial"/>
          <w:color w:val="000000"/>
        </w:rPr>
      </w:pPr>
      <w:r w:rsidRPr="00AC7B09">
        <w:rPr>
          <w:rFonts w:ascii="Arial" w:hAnsi="Arial" w:cs="Arial"/>
          <w:bCs/>
          <w:color w:val="000000"/>
        </w:rPr>
        <w:t>Water Connection at 315 S 3</w:t>
      </w:r>
      <w:r w:rsidRPr="00AC7B09">
        <w:rPr>
          <w:rFonts w:ascii="Arial" w:hAnsi="Arial" w:cs="Arial"/>
          <w:bCs/>
          <w:color w:val="000000"/>
          <w:vertAlign w:val="superscript"/>
        </w:rPr>
        <w:t>rd</w:t>
      </w:r>
      <w:r w:rsidRPr="00AC7B09">
        <w:rPr>
          <w:rFonts w:ascii="Arial" w:hAnsi="Arial" w:cs="Arial"/>
          <w:bCs/>
          <w:color w:val="000000"/>
        </w:rPr>
        <w:t xml:space="preserve"> Street:</w:t>
      </w:r>
      <w:r w:rsidRPr="00AC7B09">
        <w:rPr>
          <w:rFonts w:ascii="Arial" w:hAnsi="Arial" w:cs="Arial"/>
          <w:b/>
          <w:color w:val="000000"/>
        </w:rPr>
        <w:t xml:space="preserve"> </w:t>
      </w:r>
      <w:r w:rsidRPr="00AC7B09">
        <w:rPr>
          <w:rFonts w:ascii="Arial" w:hAnsi="Arial" w:cs="Arial"/>
          <w:color w:val="000000"/>
        </w:rPr>
        <w:t>The city had a water main that went between the two buildings owned by Scott Oestreich on S 3</w:t>
      </w:r>
      <w:r w:rsidRPr="00AC7B09">
        <w:rPr>
          <w:rFonts w:ascii="Arial" w:hAnsi="Arial" w:cs="Arial"/>
          <w:color w:val="000000"/>
          <w:vertAlign w:val="superscript"/>
        </w:rPr>
        <w:t>rd</w:t>
      </w:r>
      <w:r w:rsidRPr="00AC7B09">
        <w:rPr>
          <w:rFonts w:ascii="Arial" w:hAnsi="Arial" w:cs="Arial"/>
          <w:color w:val="000000"/>
        </w:rPr>
        <w:t xml:space="preserve"> Street. Oestreich’s had a water connection to the building (311 S 3</w:t>
      </w:r>
      <w:r w:rsidRPr="00AC7B09">
        <w:rPr>
          <w:rFonts w:ascii="Arial" w:hAnsi="Arial" w:cs="Arial"/>
          <w:color w:val="000000"/>
          <w:vertAlign w:val="superscript"/>
        </w:rPr>
        <w:t>rd</w:t>
      </w:r>
      <w:r w:rsidRPr="00AC7B09">
        <w:rPr>
          <w:rFonts w:ascii="Arial" w:hAnsi="Arial" w:cs="Arial"/>
          <w:color w:val="000000"/>
        </w:rPr>
        <w:t xml:space="preserve"> Street). The city had to abandon that service because of a leak in the water main. Oestreich’s are asking for a water service to be connected to his North building for free in exchange for losing this service. This service would normally have cost them $845. </w:t>
      </w:r>
      <w:r w:rsidRPr="00EA4C04">
        <w:rPr>
          <w:rFonts w:ascii="Arial" w:hAnsi="Arial" w:cs="Arial"/>
          <w:color w:val="000000"/>
        </w:rPr>
        <w:t xml:space="preserve">Motion was made by </w:t>
      </w:r>
      <w:r w:rsidR="00744315" w:rsidRPr="00EA4C04">
        <w:rPr>
          <w:rFonts w:ascii="Arial" w:hAnsi="Arial" w:cs="Arial"/>
          <w:color w:val="000000"/>
        </w:rPr>
        <w:t>Hederer</w:t>
      </w:r>
      <w:r w:rsidRPr="00EA4C04">
        <w:rPr>
          <w:rFonts w:ascii="Arial" w:hAnsi="Arial" w:cs="Arial"/>
          <w:color w:val="000000"/>
        </w:rPr>
        <w:t xml:space="preserve">, seconded by </w:t>
      </w:r>
      <w:r w:rsidR="00744315" w:rsidRPr="00EA4C04">
        <w:rPr>
          <w:rFonts w:ascii="Arial" w:hAnsi="Arial" w:cs="Arial"/>
          <w:color w:val="000000"/>
        </w:rPr>
        <w:t>Sazama</w:t>
      </w:r>
      <w:r w:rsidRPr="00EA4C04">
        <w:rPr>
          <w:rFonts w:ascii="Arial" w:hAnsi="Arial" w:cs="Arial"/>
          <w:color w:val="000000"/>
        </w:rPr>
        <w:tab/>
        <w:t xml:space="preserve"> to allow Oestreich’s to connect to the water service at 315 S 3</w:t>
      </w:r>
      <w:r w:rsidRPr="00EA4C04">
        <w:rPr>
          <w:rFonts w:ascii="Arial" w:hAnsi="Arial" w:cs="Arial"/>
          <w:color w:val="000000"/>
          <w:vertAlign w:val="superscript"/>
        </w:rPr>
        <w:t>rd</w:t>
      </w:r>
      <w:r w:rsidRPr="00EA4C04">
        <w:rPr>
          <w:rFonts w:ascii="Arial" w:hAnsi="Arial" w:cs="Arial"/>
          <w:color w:val="000000"/>
        </w:rPr>
        <w:t xml:space="preserve"> Street (free of charge) in exchange for the lost service at 311 S 3</w:t>
      </w:r>
      <w:r w:rsidRPr="00EA4C04">
        <w:rPr>
          <w:rFonts w:ascii="Arial" w:hAnsi="Arial" w:cs="Arial"/>
          <w:color w:val="000000"/>
          <w:vertAlign w:val="superscript"/>
        </w:rPr>
        <w:t>rd</w:t>
      </w:r>
      <w:r w:rsidR="00744315" w:rsidRPr="00EA4C04">
        <w:rPr>
          <w:rFonts w:ascii="Arial" w:hAnsi="Arial" w:cs="Arial"/>
          <w:color w:val="000000"/>
        </w:rPr>
        <w:t xml:space="preserve"> Street.</w:t>
      </w:r>
      <w:r w:rsidRPr="00EA4C04">
        <w:rPr>
          <w:rFonts w:ascii="Arial" w:hAnsi="Arial" w:cs="Arial"/>
          <w:color w:val="000000"/>
        </w:rPr>
        <w:t xml:space="preserve"> In addition, the city will have no obligation to provide a new service to 311 S 3</w:t>
      </w:r>
      <w:r w:rsidRPr="00EA4C04">
        <w:rPr>
          <w:rFonts w:ascii="Arial" w:hAnsi="Arial" w:cs="Arial"/>
          <w:color w:val="000000"/>
          <w:vertAlign w:val="superscript"/>
        </w:rPr>
        <w:t>rd</w:t>
      </w:r>
      <w:r w:rsidRPr="00EA4C04">
        <w:rPr>
          <w:rFonts w:ascii="Arial" w:hAnsi="Arial" w:cs="Arial"/>
          <w:color w:val="000000"/>
        </w:rPr>
        <w:t xml:space="preserve"> Street free of charge in the future. Motion carried with a voice vote.</w:t>
      </w:r>
      <w:r w:rsidRPr="00AC7B09">
        <w:rPr>
          <w:rFonts w:ascii="Arial" w:hAnsi="Arial" w:cs="Arial"/>
          <w:color w:val="000000"/>
        </w:rPr>
        <w:t xml:space="preserve"> </w:t>
      </w:r>
    </w:p>
    <w:p w14:paraId="29002E65" w14:textId="77777777" w:rsidR="00AC7B09" w:rsidRDefault="00AC7B09" w:rsidP="00AC7B09">
      <w:pPr>
        <w:rPr>
          <w:rFonts w:ascii="Arial" w:hAnsi="Arial" w:cs="Arial"/>
          <w:bCs/>
          <w:color w:val="000000"/>
        </w:rPr>
      </w:pPr>
    </w:p>
    <w:p w14:paraId="0700A26D" w14:textId="77777777" w:rsidR="00AC7B09" w:rsidRPr="00AC7B09" w:rsidRDefault="00AC7B09" w:rsidP="00AC7B09">
      <w:pPr>
        <w:rPr>
          <w:rFonts w:ascii="Arial" w:hAnsi="Arial" w:cs="Arial"/>
          <w:bCs/>
          <w:color w:val="000000"/>
        </w:rPr>
      </w:pPr>
      <w:r w:rsidRPr="00AC7B09">
        <w:rPr>
          <w:rFonts w:ascii="Arial" w:hAnsi="Arial" w:cs="Arial"/>
          <w:bCs/>
          <w:color w:val="000000"/>
        </w:rPr>
        <w:t>Plans for N 2</w:t>
      </w:r>
      <w:r w:rsidRPr="00AC7B09">
        <w:rPr>
          <w:rFonts w:ascii="Arial" w:hAnsi="Arial" w:cs="Arial"/>
          <w:bCs/>
          <w:color w:val="000000"/>
          <w:vertAlign w:val="superscript"/>
        </w:rPr>
        <w:t>nd</w:t>
      </w:r>
      <w:r w:rsidRPr="00AC7B09">
        <w:rPr>
          <w:rFonts w:ascii="Arial" w:hAnsi="Arial" w:cs="Arial"/>
          <w:bCs/>
          <w:color w:val="000000"/>
        </w:rPr>
        <w:t xml:space="preserve"> Street Reconstruction and Extension of Community Drive:  </w:t>
      </w:r>
    </w:p>
    <w:p w14:paraId="3E63D8E2" w14:textId="77777777" w:rsidR="00AC7B09" w:rsidRPr="00AC7B09" w:rsidRDefault="00AC7B09" w:rsidP="00AC7B09">
      <w:pPr>
        <w:rPr>
          <w:rFonts w:ascii="Arial" w:hAnsi="Arial" w:cs="Arial"/>
          <w:color w:val="000000"/>
        </w:rPr>
      </w:pPr>
      <w:r w:rsidRPr="00AC7B09">
        <w:rPr>
          <w:rFonts w:ascii="Arial" w:hAnsi="Arial" w:cs="Arial"/>
          <w:color w:val="000000"/>
        </w:rPr>
        <w:t>Engineer Mike Voss provided plans for N 2</w:t>
      </w:r>
      <w:r w:rsidRPr="00AC7B09">
        <w:rPr>
          <w:rFonts w:ascii="Arial" w:hAnsi="Arial" w:cs="Arial"/>
          <w:color w:val="000000"/>
          <w:vertAlign w:val="superscript"/>
        </w:rPr>
        <w:t>nd</w:t>
      </w:r>
      <w:r w:rsidRPr="00AC7B09">
        <w:rPr>
          <w:rFonts w:ascii="Arial" w:hAnsi="Arial" w:cs="Arial"/>
          <w:color w:val="000000"/>
        </w:rPr>
        <w:t xml:space="preserve"> Street Reconstruction and Extension of Community Drive.  He reviewed them with the committee and asked questions to finalize the plans. </w:t>
      </w:r>
    </w:p>
    <w:p w14:paraId="1784332A" w14:textId="77777777" w:rsidR="00AC7B09" w:rsidRDefault="00AC7B09" w:rsidP="009D65DF">
      <w:pPr>
        <w:rPr>
          <w:rFonts w:ascii="Arial" w:hAnsi="Arial" w:cs="Arial"/>
          <w:color w:val="000000"/>
        </w:rPr>
      </w:pPr>
    </w:p>
    <w:p w14:paraId="45AB9CA9" w14:textId="797C7748" w:rsidR="000C1399" w:rsidRPr="00FE6F8B" w:rsidRDefault="00836588" w:rsidP="009D65DF">
      <w:pPr>
        <w:rPr>
          <w:rFonts w:ascii="Arial" w:hAnsi="Arial" w:cs="Arial"/>
        </w:rPr>
      </w:pPr>
      <w:r w:rsidRPr="00DB1386">
        <w:rPr>
          <w:rFonts w:ascii="Arial" w:hAnsi="Arial" w:cs="Arial"/>
          <w:b/>
        </w:rPr>
        <w:t>Mayor Schmidt:</w:t>
      </w:r>
      <w:r w:rsidRPr="00DB1386">
        <w:rPr>
          <w:rFonts w:ascii="Arial" w:hAnsi="Arial" w:cs="Arial"/>
        </w:rPr>
        <w:t xml:space="preserve"> </w:t>
      </w:r>
      <w:r w:rsidR="000C1399" w:rsidRPr="00DB1386">
        <w:rPr>
          <w:rFonts w:ascii="Arial" w:hAnsi="Arial" w:cs="Arial"/>
        </w:rPr>
        <w:t xml:space="preserve">Mayor Schmidt reported on the </w:t>
      </w:r>
      <w:r w:rsidR="00EB349A" w:rsidRPr="00DB1386">
        <w:rPr>
          <w:rFonts w:ascii="Arial" w:hAnsi="Arial" w:cs="Arial"/>
        </w:rPr>
        <w:t>Clark County Economic Development Corpor</w:t>
      </w:r>
      <w:r w:rsidR="00DB1386">
        <w:rPr>
          <w:rFonts w:ascii="Arial" w:hAnsi="Arial" w:cs="Arial"/>
        </w:rPr>
        <w:t>a</w:t>
      </w:r>
      <w:r w:rsidR="00EB349A" w:rsidRPr="00DB1386">
        <w:rPr>
          <w:rFonts w:ascii="Arial" w:hAnsi="Arial" w:cs="Arial"/>
        </w:rPr>
        <w:t>tion.</w:t>
      </w:r>
      <w:r w:rsidR="008457A5">
        <w:rPr>
          <w:rFonts w:ascii="Arial" w:hAnsi="Arial" w:cs="Arial"/>
        </w:rPr>
        <w:t xml:space="preserve"> </w:t>
      </w:r>
      <w:r w:rsidR="00EA4C04">
        <w:rPr>
          <w:rFonts w:ascii="Arial" w:hAnsi="Arial" w:cs="Arial"/>
        </w:rPr>
        <w:t xml:space="preserve">Schmidt also reported </w:t>
      </w:r>
      <w:r w:rsidR="008457A5">
        <w:rPr>
          <w:rFonts w:ascii="Arial" w:hAnsi="Arial" w:cs="Arial"/>
        </w:rPr>
        <w:t xml:space="preserve">that </w:t>
      </w:r>
      <w:r w:rsidR="00EA4C04">
        <w:rPr>
          <w:rFonts w:ascii="Arial" w:hAnsi="Arial" w:cs="Arial"/>
        </w:rPr>
        <w:t xml:space="preserve">the </w:t>
      </w:r>
      <w:proofErr w:type="gramStart"/>
      <w:r w:rsidR="00EA4C04">
        <w:rPr>
          <w:rFonts w:ascii="Arial" w:hAnsi="Arial" w:cs="Arial"/>
        </w:rPr>
        <w:t>City</w:t>
      </w:r>
      <w:proofErr w:type="gramEnd"/>
      <w:r w:rsidR="00EA4C04">
        <w:rPr>
          <w:rFonts w:ascii="Arial" w:hAnsi="Arial" w:cs="Arial"/>
        </w:rPr>
        <w:t xml:space="preserve"> currently has a vacancy in the 3</w:t>
      </w:r>
      <w:r w:rsidR="00EA4C04" w:rsidRPr="00EA4C04">
        <w:rPr>
          <w:rFonts w:ascii="Arial" w:hAnsi="Arial" w:cs="Arial"/>
          <w:vertAlign w:val="superscript"/>
        </w:rPr>
        <w:t>rd</w:t>
      </w:r>
      <w:r w:rsidR="00EA4C04">
        <w:rPr>
          <w:rFonts w:ascii="Arial" w:hAnsi="Arial" w:cs="Arial"/>
        </w:rPr>
        <w:t xml:space="preserve"> ward due to an alderman moving. The </w:t>
      </w:r>
      <w:proofErr w:type="gramStart"/>
      <w:r w:rsidR="00EA4C04">
        <w:rPr>
          <w:rFonts w:ascii="Arial" w:hAnsi="Arial" w:cs="Arial"/>
        </w:rPr>
        <w:t>City</w:t>
      </w:r>
      <w:proofErr w:type="gramEnd"/>
      <w:r w:rsidR="00EA4C04">
        <w:rPr>
          <w:rFonts w:ascii="Arial" w:hAnsi="Arial" w:cs="Arial"/>
        </w:rPr>
        <w:t xml:space="preserve"> will be looking to fill that spot. </w:t>
      </w:r>
    </w:p>
    <w:p w14:paraId="63A5E765" w14:textId="77777777" w:rsidR="00784DD2" w:rsidRDefault="00784DD2" w:rsidP="009D65DF">
      <w:pPr>
        <w:rPr>
          <w:rFonts w:ascii="Arial" w:hAnsi="Arial" w:cs="Arial"/>
        </w:rPr>
      </w:pPr>
    </w:p>
    <w:p w14:paraId="6EAAEC06"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AC7B09">
        <w:rPr>
          <w:rFonts w:ascii="Arial" w:hAnsi="Arial" w:cs="Arial"/>
          <w:color w:val="000000"/>
        </w:rPr>
        <w:t>Manuel Mireles, 217 S 3</w:t>
      </w:r>
      <w:r w:rsidR="00AC7B09" w:rsidRPr="00AC7B09">
        <w:rPr>
          <w:rFonts w:ascii="Arial" w:hAnsi="Arial" w:cs="Arial"/>
          <w:color w:val="000000"/>
          <w:vertAlign w:val="superscript"/>
        </w:rPr>
        <w:t>rd</w:t>
      </w:r>
      <w:r w:rsidR="00AC7B09">
        <w:rPr>
          <w:rFonts w:ascii="Arial" w:hAnsi="Arial" w:cs="Arial"/>
          <w:color w:val="000000"/>
        </w:rPr>
        <w:t xml:space="preserve"> St, Re-constructing fence in backyard; Leane Hodd, 408 N 4</w:t>
      </w:r>
      <w:r w:rsidR="00AC7B09" w:rsidRPr="00AC7B09">
        <w:rPr>
          <w:rFonts w:ascii="Arial" w:hAnsi="Arial" w:cs="Arial"/>
          <w:color w:val="000000"/>
          <w:vertAlign w:val="superscript"/>
        </w:rPr>
        <w:t>th</w:t>
      </w:r>
      <w:r w:rsidR="00AC7B09">
        <w:rPr>
          <w:rFonts w:ascii="Arial" w:hAnsi="Arial" w:cs="Arial"/>
          <w:color w:val="000000"/>
        </w:rPr>
        <w:t xml:space="preserve"> St, Concrete Driveway; Louie Koffler, 205 S Division St, 10’ x 8’ deck to replace old one; Smith Brothers Meats, 806 S Division St, Concrete Slab 40’ x 30’; Stan </w:t>
      </w:r>
      <w:proofErr w:type="spellStart"/>
      <w:r w:rsidR="00AC7B09">
        <w:rPr>
          <w:rFonts w:ascii="Arial" w:hAnsi="Arial" w:cs="Arial"/>
          <w:color w:val="000000"/>
        </w:rPr>
        <w:t>Jarzin</w:t>
      </w:r>
      <w:proofErr w:type="spellEnd"/>
      <w:r w:rsidR="00AC7B09">
        <w:rPr>
          <w:rFonts w:ascii="Arial" w:hAnsi="Arial" w:cs="Arial"/>
          <w:color w:val="000000"/>
        </w:rPr>
        <w:t>, 504 W Adams St, 6’ fence; Brett Weiland, 501 N 2</w:t>
      </w:r>
      <w:r w:rsidR="00AC7B09" w:rsidRPr="00AC7B09">
        <w:rPr>
          <w:rFonts w:ascii="Arial" w:hAnsi="Arial" w:cs="Arial"/>
          <w:color w:val="000000"/>
          <w:vertAlign w:val="superscript"/>
        </w:rPr>
        <w:t>nd</w:t>
      </w:r>
      <w:r w:rsidR="00AC7B09">
        <w:rPr>
          <w:rFonts w:ascii="Arial" w:hAnsi="Arial" w:cs="Arial"/>
          <w:color w:val="000000"/>
        </w:rPr>
        <w:t xml:space="preserve"> St, Re-roof; Efrain Torres, 607 N 2</w:t>
      </w:r>
      <w:r w:rsidR="00AC7B09" w:rsidRPr="00AC7B09">
        <w:rPr>
          <w:rFonts w:ascii="Arial" w:hAnsi="Arial" w:cs="Arial"/>
          <w:color w:val="000000"/>
          <w:vertAlign w:val="superscript"/>
        </w:rPr>
        <w:t>nd</w:t>
      </w:r>
      <w:r w:rsidR="00AC7B09">
        <w:rPr>
          <w:rFonts w:ascii="Arial" w:hAnsi="Arial" w:cs="Arial"/>
          <w:color w:val="000000"/>
        </w:rPr>
        <w:t xml:space="preserve"> St, 11’ x 11’ shed</w:t>
      </w:r>
      <w:r w:rsidR="001E5808">
        <w:rPr>
          <w:rFonts w:ascii="Arial" w:hAnsi="Arial" w:cs="Arial"/>
          <w:color w:val="000000"/>
        </w:rPr>
        <w:t xml:space="preserve"> for dog</w:t>
      </w:r>
      <w:r w:rsidR="00AC7B09">
        <w:rPr>
          <w:rFonts w:ascii="Arial" w:hAnsi="Arial" w:cs="Arial"/>
          <w:color w:val="000000"/>
        </w:rPr>
        <w:t>; Kayd Soppa, 213 S 3</w:t>
      </w:r>
      <w:r w:rsidR="00AC7B09" w:rsidRPr="00AC7B09">
        <w:rPr>
          <w:rFonts w:ascii="Arial" w:hAnsi="Arial" w:cs="Arial"/>
          <w:color w:val="000000"/>
          <w:vertAlign w:val="superscript"/>
        </w:rPr>
        <w:t>rd</w:t>
      </w:r>
      <w:r w:rsidR="00AC7B09">
        <w:rPr>
          <w:rFonts w:ascii="Arial" w:hAnsi="Arial" w:cs="Arial"/>
          <w:color w:val="000000"/>
        </w:rPr>
        <w:t xml:space="preserve"> St, Re-roof.</w:t>
      </w:r>
    </w:p>
    <w:p w14:paraId="2E2D9652"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25EC903F" w14:textId="2035057C" w:rsidR="001E5808" w:rsidRDefault="001E5808" w:rsidP="004B1BEA">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DPW Higley reported</w:t>
      </w:r>
      <w:r w:rsidR="004B1BEA">
        <w:rPr>
          <w:rFonts w:ascii="Arial" w:hAnsi="Arial" w:cs="Arial"/>
          <w:color w:val="000000"/>
        </w:rPr>
        <w:t xml:space="preserve"> on the </w:t>
      </w:r>
      <w:proofErr w:type="spellStart"/>
      <w:r w:rsidR="004B1BEA">
        <w:rPr>
          <w:rFonts w:ascii="Arial" w:hAnsi="Arial" w:cs="Arial"/>
          <w:color w:val="000000"/>
        </w:rPr>
        <w:t>pumpage</w:t>
      </w:r>
      <w:proofErr w:type="spellEnd"/>
      <w:r w:rsidR="004B1BEA">
        <w:rPr>
          <w:rFonts w:ascii="Arial" w:hAnsi="Arial" w:cs="Arial"/>
          <w:color w:val="000000"/>
        </w:rPr>
        <w:t xml:space="preserve"> of water for June 202</w:t>
      </w:r>
      <w:r w:rsidR="00AC7B09">
        <w:rPr>
          <w:rFonts w:ascii="Arial" w:hAnsi="Arial" w:cs="Arial"/>
          <w:color w:val="000000"/>
        </w:rPr>
        <w:t>1</w:t>
      </w:r>
      <w:r w:rsidR="004B1BEA">
        <w:rPr>
          <w:rFonts w:ascii="Arial" w:hAnsi="Arial" w:cs="Arial"/>
          <w:color w:val="000000"/>
        </w:rPr>
        <w:t xml:space="preserve">. </w:t>
      </w:r>
      <w:r>
        <w:rPr>
          <w:rFonts w:ascii="Arial" w:hAnsi="Arial" w:cs="Arial"/>
          <w:color w:val="000000"/>
        </w:rPr>
        <w:t>Higley also reported on tires he purchased for the #9 mower</w:t>
      </w:r>
      <w:r w:rsidR="00EA4C04">
        <w:rPr>
          <w:rFonts w:ascii="Arial" w:hAnsi="Arial" w:cs="Arial"/>
          <w:color w:val="000000"/>
        </w:rPr>
        <w:t xml:space="preserve"> and a street </w:t>
      </w:r>
      <w:r w:rsidR="0062415A">
        <w:rPr>
          <w:rFonts w:ascii="Arial" w:hAnsi="Arial" w:cs="Arial"/>
          <w:color w:val="000000"/>
        </w:rPr>
        <w:t xml:space="preserve">light pole </w:t>
      </w:r>
      <w:r w:rsidR="00EA4C04">
        <w:rPr>
          <w:rFonts w:ascii="Arial" w:hAnsi="Arial" w:cs="Arial"/>
          <w:color w:val="000000"/>
        </w:rPr>
        <w:t xml:space="preserve">that was </w:t>
      </w:r>
      <w:r w:rsidR="0062415A">
        <w:rPr>
          <w:rFonts w:ascii="Arial" w:hAnsi="Arial" w:cs="Arial"/>
          <w:color w:val="000000"/>
        </w:rPr>
        <w:t xml:space="preserve">hit on the south end of town. </w:t>
      </w:r>
    </w:p>
    <w:p w14:paraId="389C7CC7" w14:textId="77777777" w:rsidR="001E5808" w:rsidRDefault="001E5808" w:rsidP="00432C54">
      <w:pPr>
        <w:pStyle w:val="NormalWeb1"/>
        <w:shd w:val="clear" w:color="auto" w:fill="FFFFFF"/>
        <w:spacing w:before="0" w:beforeAutospacing="0" w:after="0" w:afterAutospacing="0"/>
        <w:rPr>
          <w:rFonts w:ascii="Arial" w:hAnsi="Arial" w:cs="Arial"/>
          <w:b/>
          <w:color w:val="000000"/>
        </w:rPr>
      </w:pPr>
    </w:p>
    <w:p w14:paraId="666BBC67" w14:textId="77777777" w:rsidR="00B872A8" w:rsidRDefault="0093214E" w:rsidP="00432C54">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Operator’s Licenses: </w:t>
      </w:r>
      <w:bookmarkStart w:id="0" w:name="_Hlk518999280"/>
    </w:p>
    <w:p w14:paraId="6342AD17" w14:textId="072D2A83" w:rsidR="00B872A8" w:rsidRDefault="00307618" w:rsidP="00432C54">
      <w:pPr>
        <w:pStyle w:val="NormalWeb1"/>
        <w:shd w:val="clear" w:color="auto" w:fill="FFFFFF"/>
        <w:spacing w:before="0" w:beforeAutospacing="0" w:after="0" w:afterAutospacing="0"/>
        <w:rPr>
          <w:rFonts w:ascii="Arial" w:hAnsi="Arial" w:cs="Arial"/>
          <w:b/>
          <w:color w:val="000000"/>
        </w:rPr>
      </w:pPr>
      <w:r w:rsidRPr="00307618">
        <w:rPr>
          <w:noProof/>
        </w:rPr>
        <w:drawing>
          <wp:inline distT="0" distB="0" distL="0" distR="0" wp14:anchorId="77A54AB1" wp14:editId="156DDB9F">
            <wp:extent cx="50673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489" b="1266"/>
                    <a:stretch/>
                  </pic:blipFill>
                  <pic:spPr bwMode="auto">
                    <a:xfrm>
                      <a:off x="0" y="0"/>
                      <a:ext cx="506730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3A6B44C2" w14:textId="77777777" w:rsidR="00307618" w:rsidRDefault="00307618" w:rsidP="00432C54">
      <w:pPr>
        <w:pStyle w:val="NormalWeb1"/>
        <w:shd w:val="clear" w:color="auto" w:fill="FFFFFF"/>
        <w:spacing w:before="0" w:beforeAutospacing="0" w:after="0" w:afterAutospacing="0"/>
        <w:rPr>
          <w:rFonts w:ascii="Arial" w:hAnsi="Arial" w:cs="Arial"/>
          <w:color w:val="000000"/>
          <w:highlight w:val="yellow"/>
        </w:rPr>
      </w:pPr>
    </w:p>
    <w:p w14:paraId="0FF733E2" w14:textId="13F3F2AF" w:rsidR="00784DD2" w:rsidRDefault="004D00D2" w:rsidP="00432C54">
      <w:pPr>
        <w:pStyle w:val="NormalWeb1"/>
        <w:shd w:val="clear" w:color="auto" w:fill="FFFFFF"/>
        <w:spacing w:before="0" w:beforeAutospacing="0" w:after="0" w:afterAutospacing="0"/>
        <w:rPr>
          <w:rFonts w:ascii="Arial" w:hAnsi="Arial" w:cs="Arial"/>
          <w:color w:val="000000"/>
        </w:rPr>
      </w:pPr>
      <w:r w:rsidRPr="00EA4C04">
        <w:rPr>
          <w:rFonts w:ascii="Arial" w:hAnsi="Arial" w:cs="Arial"/>
          <w:color w:val="000000"/>
        </w:rPr>
        <w:t>Motion was made by</w:t>
      </w:r>
      <w:r w:rsidR="003D4038" w:rsidRPr="00EA4C04">
        <w:rPr>
          <w:rFonts w:ascii="Arial" w:hAnsi="Arial" w:cs="Arial"/>
          <w:color w:val="000000"/>
        </w:rPr>
        <w:t xml:space="preserve"> Kolden</w:t>
      </w:r>
      <w:r w:rsidRPr="00EA4C04">
        <w:rPr>
          <w:rFonts w:ascii="Arial" w:hAnsi="Arial" w:cs="Arial"/>
          <w:color w:val="000000"/>
        </w:rPr>
        <w:t>, seconded by</w:t>
      </w:r>
      <w:r w:rsidR="003D4038" w:rsidRPr="00EA4C04">
        <w:rPr>
          <w:rFonts w:ascii="Arial" w:hAnsi="Arial" w:cs="Arial"/>
          <w:color w:val="000000"/>
        </w:rPr>
        <w:t xml:space="preserve"> O</w:t>
      </w:r>
      <w:r w:rsidR="00EA4C04" w:rsidRPr="00EA4C04">
        <w:rPr>
          <w:rFonts w:ascii="Arial" w:hAnsi="Arial" w:cs="Arial"/>
          <w:color w:val="000000"/>
        </w:rPr>
        <w:t>’</w:t>
      </w:r>
      <w:r w:rsidR="003D4038" w:rsidRPr="00EA4C04">
        <w:rPr>
          <w:rFonts w:ascii="Arial" w:hAnsi="Arial" w:cs="Arial"/>
          <w:color w:val="000000"/>
        </w:rPr>
        <w:t>Brien</w:t>
      </w:r>
      <w:r w:rsidR="00784DD2" w:rsidRPr="00EA4C04">
        <w:rPr>
          <w:rFonts w:ascii="Arial" w:hAnsi="Arial" w:cs="Arial"/>
          <w:color w:val="000000"/>
        </w:rPr>
        <w:t xml:space="preserve"> </w:t>
      </w:r>
      <w:r w:rsidRPr="00EA4C04">
        <w:rPr>
          <w:rFonts w:ascii="Arial" w:hAnsi="Arial" w:cs="Arial"/>
          <w:color w:val="000000"/>
        </w:rPr>
        <w:t>to approve t</w:t>
      </w:r>
      <w:r w:rsidR="00784DD2" w:rsidRPr="00EA4C04">
        <w:rPr>
          <w:rFonts w:ascii="Arial" w:hAnsi="Arial" w:cs="Arial"/>
          <w:color w:val="000000"/>
        </w:rPr>
        <w:t>he Operator’s License list dated</w:t>
      </w:r>
      <w:r w:rsidRPr="00EA4C04">
        <w:rPr>
          <w:rFonts w:ascii="Arial" w:hAnsi="Arial" w:cs="Arial"/>
          <w:color w:val="000000"/>
        </w:rPr>
        <w:t xml:space="preserve"> </w:t>
      </w:r>
      <w:r w:rsidR="00AC7B09" w:rsidRPr="00EA4C04">
        <w:rPr>
          <w:rFonts w:ascii="Arial" w:hAnsi="Arial" w:cs="Arial"/>
          <w:color w:val="000000"/>
        </w:rPr>
        <w:t>7/6/2021</w:t>
      </w:r>
      <w:r w:rsidRPr="00EA4C04">
        <w:rPr>
          <w:rFonts w:ascii="Arial" w:hAnsi="Arial" w:cs="Arial"/>
          <w:color w:val="000000"/>
        </w:rPr>
        <w:t xml:space="preserve">. </w:t>
      </w:r>
      <w:r w:rsidR="0093214E" w:rsidRPr="00EA4C04">
        <w:rPr>
          <w:rFonts w:ascii="Arial" w:hAnsi="Arial" w:cs="Arial"/>
          <w:color w:val="000000"/>
        </w:rPr>
        <w:t>Motion carried with a voice vote.</w:t>
      </w:r>
    </w:p>
    <w:bookmarkEnd w:id="0"/>
    <w:p w14:paraId="198E277E" w14:textId="77777777" w:rsidR="00232109" w:rsidRDefault="00232109" w:rsidP="0056423C">
      <w:pPr>
        <w:pStyle w:val="NormalWeb1"/>
        <w:shd w:val="clear" w:color="auto" w:fill="FFFFFF"/>
        <w:spacing w:before="0" w:beforeAutospacing="0" w:after="0" w:afterAutospacing="0"/>
        <w:rPr>
          <w:rFonts w:ascii="Arial" w:hAnsi="Arial" w:cs="Arial"/>
          <w:b/>
        </w:rPr>
      </w:pPr>
    </w:p>
    <w:p w14:paraId="7D8DBDB3" w14:textId="28E42A49"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 xml:space="preserve">Picnic License – </w:t>
      </w:r>
      <w:r w:rsidR="00016D88">
        <w:rPr>
          <w:rFonts w:ascii="Arial" w:hAnsi="Arial" w:cs="Arial"/>
          <w:b/>
        </w:rPr>
        <w:t>CUDA</w:t>
      </w:r>
      <w:r>
        <w:rPr>
          <w:rFonts w:ascii="Arial" w:hAnsi="Arial" w:cs="Arial"/>
          <w:b/>
        </w:rPr>
        <w:t xml:space="preserve"> – Ballpark – Cheese Days 7/</w:t>
      </w:r>
      <w:r w:rsidR="00AC7B09">
        <w:rPr>
          <w:rFonts w:ascii="Arial" w:hAnsi="Arial" w:cs="Arial"/>
          <w:b/>
        </w:rPr>
        <w:t>16-18</w:t>
      </w:r>
      <w:r w:rsidR="00AC27A1">
        <w:rPr>
          <w:rFonts w:ascii="Arial" w:hAnsi="Arial" w:cs="Arial"/>
          <w:b/>
        </w:rPr>
        <w:t>:</w:t>
      </w:r>
      <w:r w:rsidR="00AC27A1">
        <w:rPr>
          <w:rFonts w:ascii="Arial" w:hAnsi="Arial" w:cs="Arial"/>
        </w:rPr>
        <w:t xml:space="preserve"> </w:t>
      </w:r>
      <w:r w:rsidRPr="00EA4C04">
        <w:rPr>
          <w:rFonts w:ascii="Arial" w:hAnsi="Arial" w:cs="Arial"/>
          <w:color w:val="000000"/>
        </w:rPr>
        <w:t xml:space="preserve">Motion was made by </w:t>
      </w:r>
      <w:r w:rsidR="00477407" w:rsidRPr="00EA4C04">
        <w:rPr>
          <w:rFonts w:ascii="Arial" w:hAnsi="Arial" w:cs="Arial"/>
          <w:color w:val="000000"/>
        </w:rPr>
        <w:t>Hesgard</w:t>
      </w:r>
      <w:r w:rsidR="002E7019" w:rsidRPr="00EA4C04">
        <w:rPr>
          <w:rFonts w:ascii="Arial" w:hAnsi="Arial" w:cs="Arial"/>
          <w:color w:val="000000"/>
        </w:rPr>
        <w:t>,</w:t>
      </w:r>
      <w:r w:rsidRPr="00EA4C04">
        <w:rPr>
          <w:rFonts w:ascii="Arial" w:hAnsi="Arial" w:cs="Arial"/>
          <w:color w:val="000000"/>
        </w:rPr>
        <w:t xml:space="preserve"> seconded by </w:t>
      </w:r>
      <w:r w:rsidR="00477407" w:rsidRPr="00EA4C04">
        <w:rPr>
          <w:rFonts w:ascii="Arial" w:hAnsi="Arial" w:cs="Arial"/>
          <w:color w:val="000000"/>
        </w:rPr>
        <w:t>Hederer</w:t>
      </w:r>
      <w:r w:rsidR="00EA4C04" w:rsidRPr="00EA4C04">
        <w:rPr>
          <w:rFonts w:ascii="Arial" w:hAnsi="Arial" w:cs="Arial"/>
          <w:color w:val="000000"/>
        </w:rPr>
        <w:t xml:space="preserve"> </w:t>
      </w:r>
      <w:r w:rsidRPr="00EA4C04">
        <w:rPr>
          <w:rFonts w:ascii="Arial" w:hAnsi="Arial" w:cs="Arial"/>
          <w:color w:val="000000"/>
        </w:rPr>
        <w:t xml:space="preserve">to approve the Picnic License for </w:t>
      </w:r>
      <w:r w:rsidR="00016D88" w:rsidRPr="00EA4C04">
        <w:rPr>
          <w:rFonts w:ascii="Arial" w:hAnsi="Arial" w:cs="Arial"/>
          <w:color w:val="000000"/>
        </w:rPr>
        <w:t>CUDA</w:t>
      </w:r>
      <w:r w:rsidRPr="00EA4C04">
        <w:rPr>
          <w:rFonts w:ascii="Arial" w:hAnsi="Arial" w:cs="Arial"/>
          <w:color w:val="000000"/>
        </w:rPr>
        <w:t xml:space="preserve"> to use the Ballpark for Cheese Days 7</w:t>
      </w:r>
      <w:r w:rsidR="005E49AE" w:rsidRPr="00EA4C04">
        <w:rPr>
          <w:rFonts w:ascii="Arial" w:hAnsi="Arial" w:cs="Arial"/>
          <w:color w:val="000000"/>
        </w:rPr>
        <w:t>/</w:t>
      </w:r>
      <w:r w:rsidR="00AC7B09" w:rsidRPr="00EA4C04">
        <w:rPr>
          <w:rFonts w:ascii="Arial" w:hAnsi="Arial" w:cs="Arial"/>
          <w:color w:val="000000"/>
        </w:rPr>
        <w:t>16-18</w:t>
      </w:r>
      <w:r w:rsidR="00AC7B09">
        <w:rPr>
          <w:rFonts w:ascii="Arial" w:hAnsi="Arial" w:cs="Arial"/>
          <w:color w:val="000000"/>
        </w:rPr>
        <w:t xml:space="preserve">. </w:t>
      </w:r>
      <w:r w:rsidRPr="00864221">
        <w:rPr>
          <w:rFonts w:ascii="Arial" w:hAnsi="Arial" w:cs="Arial"/>
          <w:color w:val="000000"/>
        </w:rPr>
        <w:t>Motion carried with a voice vote.</w:t>
      </w:r>
    </w:p>
    <w:p w14:paraId="41B36D52" w14:textId="77777777" w:rsidR="00AC7B09" w:rsidRDefault="00AC7B09" w:rsidP="0056423C">
      <w:pPr>
        <w:pStyle w:val="NormalWeb1"/>
        <w:shd w:val="clear" w:color="auto" w:fill="FFFFFF"/>
        <w:spacing w:before="0" w:beforeAutospacing="0" w:after="0" w:afterAutospacing="0"/>
        <w:rPr>
          <w:rFonts w:ascii="Arial" w:hAnsi="Arial" w:cs="Arial"/>
          <w:color w:val="000000"/>
        </w:rPr>
      </w:pPr>
    </w:p>
    <w:p w14:paraId="1B75AED8" w14:textId="77777777" w:rsidR="00AC7B09" w:rsidRDefault="00AC7B09" w:rsidP="0056423C">
      <w:pPr>
        <w:pStyle w:val="NormalWeb1"/>
        <w:shd w:val="clear" w:color="auto" w:fill="FFFFFF"/>
        <w:spacing w:before="0" w:beforeAutospacing="0" w:after="0" w:afterAutospacing="0"/>
        <w:rPr>
          <w:rFonts w:ascii="Arial" w:hAnsi="Arial" w:cs="Arial"/>
          <w:color w:val="000000"/>
        </w:rPr>
      </w:pPr>
      <w:r w:rsidRPr="00AC7B09">
        <w:rPr>
          <w:rFonts w:ascii="Arial" w:hAnsi="Arial" w:cs="Arial"/>
          <w:b/>
          <w:bCs/>
          <w:color w:val="000000"/>
        </w:rPr>
        <w:t xml:space="preserve">City Hall Renovation Bids: </w:t>
      </w:r>
      <w:r w:rsidR="00B872A8">
        <w:rPr>
          <w:rFonts w:ascii="Arial" w:hAnsi="Arial" w:cs="Arial"/>
          <w:color w:val="000000"/>
        </w:rPr>
        <w:t>The City received two bids for the City Hall Renovation. The bids were as follows:</w:t>
      </w:r>
    </w:p>
    <w:p w14:paraId="0CC155F6" w14:textId="77777777" w:rsidR="00B872A8" w:rsidRDefault="00B872A8" w:rsidP="0056423C">
      <w:pPr>
        <w:pStyle w:val="NormalWeb1"/>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355"/>
        <w:gridCol w:w="1510"/>
        <w:gridCol w:w="1620"/>
        <w:gridCol w:w="1464"/>
        <w:gridCol w:w="1681"/>
      </w:tblGrid>
      <w:tr w:rsidR="00B872A8" w14:paraId="17C347F3" w14:textId="77777777" w:rsidTr="00DB3DA6">
        <w:tc>
          <w:tcPr>
            <w:tcW w:w="2355" w:type="dxa"/>
          </w:tcPr>
          <w:p w14:paraId="700B6866" w14:textId="77777777" w:rsidR="00B872A8" w:rsidRPr="00DB3DA6" w:rsidRDefault="00B872A8" w:rsidP="0056423C">
            <w:pPr>
              <w:pStyle w:val="NormalWeb1"/>
              <w:spacing w:before="0" w:beforeAutospacing="0" w:after="0" w:afterAutospacing="0"/>
              <w:rPr>
                <w:rFonts w:ascii="Arial" w:hAnsi="Arial" w:cs="Arial"/>
                <w:b/>
                <w:bCs/>
                <w:color w:val="000000"/>
              </w:rPr>
            </w:pPr>
            <w:r w:rsidRPr="00DB3DA6">
              <w:rPr>
                <w:rFonts w:ascii="Arial" w:hAnsi="Arial" w:cs="Arial"/>
                <w:b/>
                <w:bCs/>
                <w:color w:val="000000"/>
              </w:rPr>
              <w:t>Contractor</w:t>
            </w:r>
          </w:p>
        </w:tc>
        <w:tc>
          <w:tcPr>
            <w:tcW w:w="1510" w:type="dxa"/>
          </w:tcPr>
          <w:p w14:paraId="00B10D71" w14:textId="77777777" w:rsidR="00B872A8" w:rsidRPr="00DB3DA6" w:rsidRDefault="00B872A8" w:rsidP="00DB3DA6">
            <w:pPr>
              <w:pStyle w:val="NormalWeb1"/>
              <w:spacing w:before="0" w:beforeAutospacing="0" w:after="0" w:afterAutospacing="0"/>
              <w:jc w:val="center"/>
              <w:rPr>
                <w:rFonts w:ascii="Arial" w:hAnsi="Arial" w:cs="Arial"/>
                <w:b/>
                <w:bCs/>
                <w:color w:val="000000"/>
              </w:rPr>
            </w:pPr>
            <w:r w:rsidRPr="00DB3DA6">
              <w:rPr>
                <w:rFonts w:ascii="Arial" w:hAnsi="Arial" w:cs="Arial"/>
                <w:b/>
                <w:bCs/>
                <w:color w:val="000000"/>
              </w:rPr>
              <w:t>Base Bid</w:t>
            </w:r>
          </w:p>
        </w:tc>
        <w:tc>
          <w:tcPr>
            <w:tcW w:w="1620" w:type="dxa"/>
          </w:tcPr>
          <w:p w14:paraId="235D493F" w14:textId="77777777" w:rsidR="00B872A8" w:rsidRPr="00DB3DA6" w:rsidRDefault="00B872A8" w:rsidP="00DB3DA6">
            <w:pPr>
              <w:pStyle w:val="NormalWeb1"/>
              <w:spacing w:before="0" w:beforeAutospacing="0" w:after="0" w:afterAutospacing="0"/>
              <w:jc w:val="center"/>
              <w:rPr>
                <w:rFonts w:ascii="Arial" w:hAnsi="Arial" w:cs="Arial"/>
                <w:b/>
                <w:bCs/>
                <w:color w:val="000000"/>
              </w:rPr>
            </w:pPr>
            <w:r w:rsidRPr="00DB3DA6">
              <w:rPr>
                <w:rFonts w:ascii="Arial" w:hAnsi="Arial" w:cs="Arial"/>
                <w:b/>
                <w:bCs/>
                <w:color w:val="000000"/>
              </w:rPr>
              <w:t>Alt. Bid #1</w:t>
            </w:r>
          </w:p>
        </w:tc>
        <w:tc>
          <w:tcPr>
            <w:tcW w:w="1464" w:type="dxa"/>
          </w:tcPr>
          <w:p w14:paraId="4CCFBB45" w14:textId="77777777" w:rsidR="00B872A8" w:rsidRPr="00DB3DA6" w:rsidRDefault="00B872A8" w:rsidP="00DB3DA6">
            <w:pPr>
              <w:pStyle w:val="NormalWeb1"/>
              <w:spacing w:before="0" w:beforeAutospacing="0" w:after="0" w:afterAutospacing="0"/>
              <w:jc w:val="center"/>
              <w:rPr>
                <w:rFonts w:ascii="Arial" w:hAnsi="Arial" w:cs="Arial"/>
                <w:b/>
                <w:bCs/>
                <w:color w:val="000000"/>
              </w:rPr>
            </w:pPr>
            <w:r w:rsidRPr="00DB3DA6">
              <w:rPr>
                <w:rFonts w:ascii="Arial" w:hAnsi="Arial" w:cs="Arial"/>
                <w:b/>
                <w:bCs/>
                <w:color w:val="000000"/>
              </w:rPr>
              <w:t>Alt. Bid #2</w:t>
            </w:r>
          </w:p>
        </w:tc>
        <w:tc>
          <w:tcPr>
            <w:tcW w:w="1681" w:type="dxa"/>
          </w:tcPr>
          <w:p w14:paraId="5850330C" w14:textId="77777777" w:rsidR="00B872A8" w:rsidRPr="00DB3DA6" w:rsidRDefault="00B872A8" w:rsidP="00DB3DA6">
            <w:pPr>
              <w:pStyle w:val="NormalWeb1"/>
              <w:spacing w:before="0" w:beforeAutospacing="0" w:after="0" w:afterAutospacing="0"/>
              <w:jc w:val="center"/>
              <w:rPr>
                <w:rFonts w:ascii="Arial" w:hAnsi="Arial" w:cs="Arial"/>
                <w:b/>
                <w:bCs/>
                <w:color w:val="000000"/>
              </w:rPr>
            </w:pPr>
            <w:r w:rsidRPr="00DB3DA6">
              <w:rPr>
                <w:rFonts w:ascii="Arial" w:hAnsi="Arial" w:cs="Arial"/>
                <w:b/>
                <w:bCs/>
                <w:color w:val="000000"/>
              </w:rPr>
              <w:t>Alt. Bid #3</w:t>
            </w:r>
          </w:p>
        </w:tc>
      </w:tr>
      <w:tr w:rsidR="00B872A8" w14:paraId="78AC7ADB" w14:textId="77777777" w:rsidTr="00DB3DA6">
        <w:tc>
          <w:tcPr>
            <w:tcW w:w="2355" w:type="dxa"/>
          </w:tcPr>
          <w:p w14:paraId="39AC0108" w14:textId="77777777" w:rsidR="00DB3DA6" w:rsidRDefault="00B872A8" w:rsidP="0056423C">
            <w:pPr>
              <w:pStyle w:val="NormalWeb1"/>
              <w:spacing w:before="0" w:beforeAutospacing="0" w:after="0" w:afterAutospacing="0"/>
              <w:rPr>
                <w:rFonts w:ascii="Arial" w:hAnsi="Arial" w:cs="Arial"/>
                <w:color w:val="000000"/>
              </w:rPr>
            </w:pPr>
            <w:r>
              <w:rPr>
                <w:rFonts w:ascii="Arial" w:hAnsi="Arial" w:cs="Arial"/>
                <w:color w:val="000000"/>
              </w:rPr>
              <w:t xml:space="preserve">Ellis Stone, </w:t>
            </w:r>
          </w:p>
          <w:p w14:paraId="16B05BE3" w14:textId="77777777" w:rsidR="00B872A8" w:rsidRDefault="00B872A8" w:rsidP="0056423C">
            <w:pPr>
              <w:pStyle w:val="NormalWeb1"/>
              <w:spacing w:before="0" w:beforeAutospacing="0" w:after="0" w:afterAutospacing="0"/>
              <w:rPr>
                <w:rFonts w:ascii="Arial" w:hAnsi="Arial" w:cs="Arial"/>
                <w:color w:val="000000"/>
              </w:rPr>
            </w:pPr>
            <w:r>
              <w:rPr>
                <w:rFonts w:ascii="Arial" w:hAnsi="Arial" w:cs="Arial"/>
                <w:color w:val="000000"/>
              </w:rPr>
              <w:t>Stevens Point</w:t>
            </w:r>
          </w:p>
        </w:tc>
        <w:tc>
          <w:tcPr>
            <w:tcW w:w="1510" w:type="dxa"/>
          </w:tcPr>
          <w:p w14:paraId="06C1CDFD" w14:textId="77777777" w:rsidR="00B872A8" w:rsidRDefault="00B872A8" w:rsidP="00DB3DA6">
            <w:pPr>
              <w:pStyle w:val="NormalWeb1"/>
              <w:spacing w:before="0" w:beforeAutospacing="0" w:after="0" w:afterAutospacing="0"/>
              <w:jc w:val="center"/>
              <w:rPr>
                <w:rFonts w:ascii="Arial" w:hAnsi="Arial" w:cs="Arial"/>
                <w:color w:val="000000"/>
              </w:rPr>
            </w:pPr>
          </w:p>
          <w:p w14:paraId="54081111" w14:textId="77777777" w:rsidR="00B872A8"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$127,000</w:t>
            </w:r>
          </w:p>
        </w:tc>
        <w:tc>
          <w:tcPr>
            <w:tcW w:w="1620" w:type="dxa"/>
          </w:tcPr>
          <w:p w14:paraId="54838ED1" w14:textId="77777777" w:rsidR="00B872A8" w:rsidRDefault="00B872A8" w:rsidP="00DB3DA6">
            <w:pPr>
              <w:pStyle w:val="NormalWeb1"/>
              <w:spacing w:before="0" w:beforeAutospacing="0" w:after="0" w:afterAutospacing="0"/>
              <w:jc w:val="center"/>
              <w:rPr>
                <w:rFonts w:ascii="Arial" w:hAnsi="Arial" w:cs="Arial"/>
                <w:color w:val="000000"/>
              </w:rPr>
            </w:pPr>
          </w:p>
          <w:p w14:paraId="560AD95E"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$600.00</w:t>
            </w:r>
          </w:p>
        </w:tc>
        <w:tc>
          <w:tcPr>
            <w:tcW w:w="1464" w:type="dxa"/>
          </w:tcPr>
          <w:p w14:paraId="7941C522" w14:textId="77777777" w:rsidR="00B872A8" w:rsidRDefault="00B872A8" w:rsidP="00DB3DA6">
            <w:pPr>
              <w:pStyle w:val="NormalWeb1"/>
              <w:spacing w:before="0" w:beforeAutospacing="0" w:after="0" w:afterAutospacing="0"/>
              <w:jc w:val="center"/>
              <w:rPr>
                <w:rFonts w:ascii="Arial" w:hAnsi="Arial" w:cs="Arial"/>
                <w:color w:val="000000"/>
              </w:rPr>
            </w:pPr>
          </w:p>
          <w:p w14:paraId="6B34AF52"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$1,100.00</w:t>
            </w:r>
          </w:p>
        </w:tc>
        <w:tc>
          <w:tcPr>
            <w:tcW w:w="1681" w:type="dxa"/>
          </w:tcPr>
          <w:p w14:paraId="5F36D44C" w14:textId="77777777" w:rsidR="00B872A8" w:rsidRDefault="00B872A8" w:rsidP="00DB3DA6">
            <w:pPr>
              <w:pStyle w:val="NormalWeb1"/>
              <w:spacing w:before="0" w:beforeAutospacing="0" w:after="0" w:afterAutospacing="0"/>
              <w:jc w:val="center"/>
              <w:rPr>
                <w:rFonts w:ascii="Arial" w:hAnsi="Arial" w:cs="Arial"/>
                <w:color w:val="000000"/>
              </w:rPr>
            </w:pPr>
          </w:p>
          <w:p w14:paraId="557B5D05"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$10,100</w:t>
            </w:r>
          </w:p>
        </w:tc>
      </w:tr>
      <w:tr w:rsidR="00B872A8" w14:paraId="36E36C86" w14:textId="77777777" w:rsidTr="00DB3DA6">
        <w:tc>
          <w:tcPr>
            <w:tcW w:w="2355" w:type="dxa"/>
          </w:tcPr>
          <w:p w14:paraId="0BF20EEF" w14:textId="77777777" w:rsidR="00B872A8" w:rsidRDefault="00DB3DA6" w:rsidP="0056423C">
            <w:pPr>
              <w:pStyle w:val="NormalWeb1"/>
              <w:spacing w:before="0" w:beforeAutospacing="0" w:after="0" w:afterAutospacing="0"/>
              <w:rPr>
                <w:rFonts w:ascii="Arial" w:hAnsi="Arial" w:cs="Arial"/>
                <w:color w:val="000000"/>
              </w:rPr>
            </w:pPr>
            <w:r>
              <w:rPr>
                <w:rFonts w:ascii="Arial" w:hAnsi="Arial" w:cs="Arial"/>
                <w:color w:val="000000"/>
              </w:rPr>
              <w:t>Market &amp; Johnson, Eau Claire</w:t>
            </w:r>
          </w:p>
        </w:tc>
        <w:tc>
          <w:tcPr>
            <w:tcW w:w="1510" w:type="dxa"/>
          </w:tcPr>
          <w:p w14:paraId="6033A58A" w14:textId="77777777" w:rsidR="00B872A8" w:rsidRDefault="00B872A8" w:rsidP="00DB3DA6">
            <w:pPr>
              <w:pStyle w:val="NormalWeb1"/>
              <w:spacing w:before="0" w:beforeAutospacing="0" w:after="0" w:afterAutospacing="0"/>
              <w:jc w:val="center"/>
              <w:rPr>
                <w:rFonts w:ascii="Arial" w:hAnsi="Arial" w:cs="Arial"/>
                <w:color w:val="000000"/>
              </w:rPr>
            </w:pPr>
          </w:p>
          <w:p w14:paraId="38627A3F"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$83,134</w:t>
            </w:r>
          </w:p>
        </w:tc>
        <w:tc>
          <w:tcPr>
            <w:tcW w:w="1620" w:type="dxa"/>
          </w:tcPr>
          <w:p w14:paraId="34F897EE" w14:textId="77777777" w:rsidR="00B872A8" w:rsidRDefault="00B872A8" w:rsidP="00DB3DA6">
            <w:pPr>
              <w:pStyle w:val="NormalWeb1"/>
              <w:spacing w:before="0" w:beforeAutospacing="0" w:after="0" w:afterAutospacing="0"/>
              <w:jc w:val="center"/>
              <w:rPr>
                <w:rFonts w:ascii="Arial" w:hAnsi="Arial" w:cs="Arial"/>
                <w:color w:val="000000"/>
              </w:rPr>
            </w:pPr>
          </w:p>
          <w:p w14:paraId="3FE96585"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$3,379</w:t>
            </w:r>
          </w:p>
        </w:tc>
        <w:tc>
          <w:tcPr>
            <w:tcW w:w="1464" w:type="dxa"/>
          </w:tcPr>
          <w:p w14:paraId="77E873E8" w14:textId="77777777" w:rsidR="00B872A8" w:rsidRDefault="00B872A8" w:rsidP="00DB3DA6">
            <w:pPr>
              <w:pStyle w:val="NormalWeb1"/>
              <w:spacing w:before="0" w:beforeAutospacing="0" w:after="0" w:afterAutospacing="0"/>
              <w:jc w:val="center"/>
              <w:rPr>
                <w:rFonts w:ascii="Arial" w:hAnsi="Arial" w:cs="Arial"/>
                <w:color w:val="000000"/>
              </w:rPr>
            </w:pPr>
          </w:p>
          <w:p w14:paraId="2BB38E42"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$2,253</w:t>
            </w:r>
          </w:p>
        </w:tc>
        <w:tc>
          <w:tcPr>
            <w:tcW w:w="1681" w:type="dxa"/>
          </w:tcPr>
          <w:p w14:paraId="226540F0" w14:textId="77777777" w:rsidR="00B872A8" w:rsidRDefault="00B872A8" w:rsidP="00DB3DA6">
            <w:pPr>
              <w:pStyle w:val="NormalWeb1"/>
              <w:spacing w:before="0" w:beforeAutospacing="0" w:after="0" w:afterAutospacing="0"/>
              <w:jc w:val="center"/>
              <w:rPr>
                <w:rFonts w:ascii="Arial" w:hAnsi="Arial" w:cs="Arial"/>
                <w:color w:val="000000"/>
              </w:rPr>
            </w:pPr>
          </w:p>
          <w:p w14:paraId="2178EB31" w14:textId="77777777" w:rsidR="00DB3DA6" w:rsidRDefault="00DB3DA6" w:rsidP="00DB3DA6">
            <w:pPr>
              <w:pStyle w:val="NormalWeb1"/>
              <w:spacing w:before="0" w:beforeAutospacing="0" w:after="0" w:afterAutospacing="0"/>
              <w:jc w:val="center"/>
              <w:rPr>
                <w:rFonts w:ascii="Arial" w:hAnsi="Arial" w:cs="Arial"/>
                <w:color w:val="000000"/>
              </w:rPr>
            </w:pPr>
            <w:r>
              <w:rPr>
                <w:rFonts w:ascii="Arial" w:hAnsi="Arial" w:cs="Arial"/>
                <w:color w:val="000000"/>
              </w:rPr>
              <w:t>$1,748</w:t>
            </w:r>
          </w:p>
        </w:tc>
      </w:tr>
    </w:tbl>
    <w:p w14:paraId="4DC73396" w14:textId="77777777" w:rsidR="00B872A8" w:rsidRPr="00B872A8" w:rsidRDefault="00B872A8" w:rsidP="0056423C">
      <w:pPr>
        <w:pStyle w:val="NormalWeb1"/>
        <w:shd w:val="clear" w:color="auto" w:fill="FFFFFF"/>
        <w:spacing w:before="0" w:beforeAutospacing="0" w:after="0" w:afterAutospacing="0"/>
        <w:rPr>
          <w:rFonts w:ascii="Arial" w:hAnsi="Arial" w:cs="Arial"/>
          <w:color w:val="000000"/>
        </w:rPr>
      </w:pPr>
    </w:p>
    <w:p w14:paraId="6E12D256" w14:textId="77777777" w:rsidR="00944796" w:rsidRDefault="00DB3DA6" w:rsidP="008E2EC0">
      <w:pPr>
        <w:rPr>
          <w:rFonts w:ascii="Arial" w:hAnsi="Arial" w:cs="Arial"/>
        </w:rPr>
      </w:pPr>
      <w:r>
        <w:rPr>
          <w:rFonts w:ascii="Arial" w:hAnsi="Arial" w:cs="Arial"/>
        </w:rPr>
        <w:t>Alternate Bid #1- Provide security glazing for windows A &amp; B</w:t>
      </w:r>
    </w:p>
    <w:p w14:paraId="631C2D11" w14:textId="77777777" w:rsidR="00DB3DA6" w:rsidRDefault="00DB3DA6" w:rsidP="008E2EC0">
      <w:pPr>
        <w:rPr>
          <w:rFonts w:ascii="Arial" w:hAnsi="Arial" w:cs="Arial"/>
        </w:rPr>
      </w:pPr>
      <w:r>
        <w:rPr>
          <w:rFonts w:ascii="Arial" w:hAnsi="Arial" w:cs="Arial"/>
        </w:rPr>
        <w:t>Alternate Bid #2- Provide security glazing for Door 102.1</w:t>
      </w:r>
    </w:p>
    <w:p w14:paraId="4AF9E0E2" w14:textId="77777777" w:rsidR="00DB3DA6" w:rsidRDefault="00DB3DA6" w:rsidP="008E2EC0">
      <w:pPr>
        <w:rPr>
          <w:rFonts w:ascii="Arial" w:hAnsi="Arial" w:cs="Arial"/>
        </w:rPr>
      </w:pPr>
      <w:r>
        <w:rPr>
          <w:rFonts w:ascii="Arial" w:hAnsi="Arial" w:cs="Arial"/>
        </w:rPr>
        <w:t>Alternate Bid #3- Demo existing AC condenser pads. Provide new 5’ x 16’ concrete pad for AC condensers.</w:t>
      </w:r>
    </w:p>
    <w:p w14:paraId="6F3513AB" w14:textId="77777777" w:rsidR="00DB3DA6" w:rsidRDefault="00DB3DA6" w:rsidP="008E2EC0">
      <w:pPr>
        <w:rPr>
          <w:rFonts w:ascii="Arial" w:hAnsi="Arial" w:cs="Arial"/>
        </w:rPr>
      </w:pPr>
    </w:p>
    <w:p w14:paraId="62407198" w14:textId="23926B9C" w:rsidR="00DB3DA6" w:rsidRDefault="00DB3DA6" w:rsidP="008E2EC0">
      <w:pPr>
        <w:rPr>
          <w:rFonts w:ascii="Arial" w:hAnsi="Arial" w:cs="Arial"/>
        </w:rPr>
      </w:pPr>
      <w:r w:rsidRPr="00EA4C04">
        <w:rPr>
          <w:rFonts w:ascii="Arial" w:hAnsi="Arial" w:cs="Arial"/>
        </w:rPr>
        <w:t xml:space="preserve">Motion was made by </w:t>
      </w:r>
      <w:r w:rsidR="00323CAE" w:rsidRPr="00EA4C04">
        <w:rPr>
          <w:rFonts w:ascii="Arial" w:hAnsi="Arial" w:cs="Arial"/>
        </w:rPr>
        <w:t>Kolden</w:t>
      </w:r>
      <w:r w:rsidRPr="00EA4C04">
        <w:rPr>
          <w:rFonts w:ascii="Arial" w:hAnsi="Arial" w:cs="Arial"/>
        </w:rPr>
        <w:t xml:space="preserve">, seconded by </w:t>
      </w:r>
      <w:r w:rsidR="00323CAE" w:rsidRPr="00EA4C04">
        <w:rPr>
          <w:rFonts w:ascii="Arial" w:hAnsi="Arial" w:cs="Arial"/>
        </w:rPr>
        <w:t>Schmidt</w:t>
      </w:r>
      <w:r w:rsidRPr="00EA4C04">
        <w:rPr>
          <w:rFonts w:ascii="Arial" w:hAnsi="Arial" w:cs="Arial"/>
        </w:rPr>
        <w:t xml:space="preserve"> to approve the bid from Market &amp; Johnson for the City Hall Renovation in the amount of $83,134.00</w:t>
      </w:r>
      <w:r w:rsidR="00323CAE" w:rsidRPr="00EA4C04">
        <w:rPr>
          <w:rFonts w:ascii="Arial" w:hAnsi="Arial" w:cs="Arial"/>
        </w:rPr>
        <w:t xml:space="preserve"> also approving alternate bids 1,2</w:t>
      </w:r>
      <w:r w:rsidR="00EA4C04" w:rsidRPr="00EA4C04">
        <w:rPr>
          <w:rFonts w:ascii="Arial" w:hAnsi="Arial" w:cs="Arial"/>
        </w:rPr>
        <w:t xml:space="preserve"> &amp; </w:t>
      </w:r>
      <w:r w:rsidR="00323CAE" w:rsidRPr="00EA4C04">
        <w:rPr>
          <w:rFonts w:ascii="Arial" w:hAnsi="Arial" w:cs="Arial"/>
        </w:rPr>
        <w:t>3</w:t>
      </w:r>
      <w:r w:rsidRPr="00EA4C04">
        <w:rPr>
          <w:rFonts w:ascii="Arial" w:hAnsi="Arial" w:cs="Arial"/>
        </w:rPr>
        <w:t>. Motion carried with a</w:t>
      </w:r>
      <w:r w:rsidR="00323CAE" w:rsidRPr="00EA4C04">
        <w:rPr>
          <w:rFonts w:ascii="Arial" w:hAnsi="Arial" w:cs="Arial"/>
        </w:rPr>
        <w:t xml:space="preserve"> </w:t>
      </w:r>
      <w:r w:rsidR="007107CD" w:rsidRPr="00EA4C04">
        <w:rPr>
          <w:rFonts w:ascii="Arial" w:hAnsi="Arial" w:cs="Arial"/>
        </w:rPr>
        <w:t>voice vote</w:t>
      </w:r>
      <w:r w:rsidRPr="00EA4C04">
        <w:rPr>
          <w:rFonts w:ascii="Arial" w:hAnsi="Arial" w:cs="Arial"/>
        </w:rPr>
        <w:t>.</w:t>
      </w:r>
    </w:p>
    <w:p w14:paraId="5D52B267" w14:textId="77777777" w:rsidR="00DB3DA6" w:rsidRDefault="00DB3DA6" w:rsidP="008E2EC0">
      <w:pPr>
        <w:rPr>
          <w:rFonts w:ascii="Arial" w:hAnsi="Arial" w:cs="Arial"/>
        </w:rPr>
      </w:pPr>
    </w:p>
    <w:p w14:paraId="4892FF9F" w14:textId="0B28C855"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44796">
        <w:rPr>
          <w:rFonts w:ascii="Arial" w:hAnsi="Arial" w:cs="Arial"/>
          <w:b/>
          <w:color w:val="000000"/>
        </w:rPr>
        <w:t>Ju</w:t>
      </w:r>
      <w:r w:rsidR="002C436F">
        <w:rPr>
          <w:rFonts w:ascii="Arial" w:hAnsi="Arial" w:cs="Arial"/>
          <w:b/>
          <w:color w:val="000000"/>
        </w:rPr>
        <w:t>ly</w:t>
      </w:r>
      <w:r w:rsidRPr="005268A3">
        <w:rPr>
          <w:rFonts w:ascii="Arial" w:hAnsi="Arial" w:cs="Arial"/>
          <w:b/>
          <w:color w:val="000000"/>
        </w:rPr>
        <w:t xml:space="preserve">: </w:t>
      </w:r>
      <w:r w:rsidRPr="005268A3">
        <w:rPr>
          <w:rFonts w:ascii="Arial" w:hAnsi="Arial" w:cs="Arial"/>
          <w:color w:val="000000"/>
        </w:rPr>
        <w:t xml:space="preserve"> Colby-Abbotsford Police </w:t>
      </w:r>
      <w:r w:rsidR="006D5CD7">
        <w:rPr>
          <w:rFonts w:ascii="Arial" w:hAnsi="Arial" w:cs="Arial"/>
          <w:color w:val="000000"/>
        </w:rPr>
        <w:t xml:space="preserve">Commission will meet on July </w:t>
      </w:r>
      <w:r w:rsidR="00DB3DA6">
        <w:rPr>
          <w:rFonts w:ascii="Arial" w:hAnsi="Arial" w:cs="Arial"/>
          <w:color w:val="000000"/>
        </w:rPr>
        <w:t>12, 2021</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 xml:space="preserve">Police </w:t>
      </w:r>
      <w:r w:rsidR="00EF2139">
        <w:rPr>
          <w:rFonts w:ascii="Arial" w:hAnsi="Arial" w:cs="Arial"/>
          <w:color w:val="000000"/>
        </w:rPr>
        <w:t>Department. Personnel Committee will meet on July 13, 2021 at 5:00 P.M.</w:t>
      </w:r>
      <w:r w:rsidR="00FD2221">
        <w:rPr>
          <w:rFonts w:ascii="Arial" w:hAnsi="Arial" w:cs="Arial"/>
          <w:color w:val="000000"/>
        </w:rPr>
        <w:t xml:space="preserve"> </w:t>
      </w:r>
      <w:r w:rsidR="00EF2139">
        <w:rPr>
          <w:rFonts w:ascii="Arial" w:hAnsi="Arial" w:cs="Arial"/>
          <w:color w:val="000000"/>
        </w:rPr>
        <w:t xml:space="preserve">City Planning will meet on July 13, 2021 at 6:30 PM. </w:t>
      </w:r>
      <w:r w:rsidR="006C61AA">
        <w:rPr>
          <w:rFonts w:ascii="Arial" w:hAnsi="Arial" w:cs="Arial"/>
          <w:color w:val="000000"/>
        </w:rPr>
        <w:t>Parks</w:t>
      </w:r>
      <w:r w:rsidR="00EA4C04">
        <w:rPr>
          <w:rFonts w:ascii="Arial" w:hAnsi="Arial" w:cs="Arial"/>
          <w:color w:val="000000"/>
        </w:rPr>
        <w:t xml:space="preserve">/Rec </w:t>
      </w:r>
      <w:r w:rsidR="006C61AA">
        <w:rPr>
          <w:rFonts w:ascii="Arial" w:hAnsi="Arial" w:cs="Arial"/>
          <w:color w:val="000000"/>
        </w:rPr>
        <w:t>Committee will meet on July 14, 2021 at 6:00</w:t>
      </w:r>
      <w:r w:rsidR="00EA4C04">
        <w:rPr>
          <w:rFonts w:ascii="Arial" w:hAnsi="Arial" w:cs="Arial"/>
          <w:color w:val="000000"/>
        </w:rPr>
        <w:t xml:space="preserve"> P.M</w:t>
      </w:r>
      <w:r w:rsidR="006C61AA">
        <w:rPr>
          <w:rFonts w:ascii="Arial" w:hAnsi="Arial" w:cs="Arial"/>
          <w:color w:val="000000"/>
        </w:rPr>
        <w:t xml:space="preserve">. </w:t>
      </w:r>
      <w:r w:rsidR="006F0F25" w:rsidRPr="00EF2139">
        <w:rPr>
          <w:rFonts w:ascii="Arial" w:hAnsi="Arial" w:cs="Arial"/>
          <w:color w:val="000000"/>
        </w:rPr>
        <w:t xml:space="preserve">Central Fire &amp; EMS will meet on Thursday, </w:t>
      </w:r>
      <w:r w:rsidR="00AC27A1" w:rsidRPr="00EF2139">
        <w:rPr>
          <w:rFonts w:ascii="Arial" w:hAnsi="Arial" w:cs="Arial"/>
          <w:color w:val="000000"/>
        </w:rPr>
        <w:t xml:space="preserve">July </w:t>
      </w:r>
      <w:r w:rsidR="006D5CD7" w:rsidRPr="00EF2139">
        <w:rPr>
          <w:rFonts w:ascii="Arial" w:hAnsi="Arial" w:cs="Arial"/>
          <w:color w:val="000000"/>
        </w:rPr>
        <w:t>1</w:t>
      </w:r>
      <w:r w:rsidR="00DB3DA6" w:rsidRPr="00EF2139">
        <w:rPr>
          <w:rFonts w:ascii="Arial" w:hAnsi="Arial" w:cs="Arial"/>
          <w:color w:val="000000"/>
        </w:rPr>
        <w:t>5</w:t>
      </w:r>
      <w:r w:rsidR="006D5CD7" w:rsidRPr="00EF2139">
        <w:rPr>
          <w:rFonts w:ascii="Arial" w:hAnsi="Arial" w:cs="Arial"/>
          <w:color w:val="000000"/>
        </w:rPr>
        <w:t>, 202</w:t>
      </w:r>
      <w:r w:rsidR="00DB3DA6" w:rsidRPr="00EF2139">
        <w:rPr>
          <w:rFonts w:ascii="Arial" w:hAnsi="Arial" w:cs="Arial"/>
          <w:color w:val="000000"/>
        </w:rPr>
        <w:t>1</w:t>
      </w:r>
      <w:r w:rsidR="00944796" w:rsidRPr="00EF2139">
        <w:rPr>
          <w:rFonts w:ascii="Arial" w:hAnsi="Arial" w:cs="Arial"/>
          <w:color w:val="000000"/>
        </w:rPr>
        <w:t xml:space="preserve"> </w:t>
      </w:r>
      <w:r w:rsidR="006F0F25" w:rsidRPr="00EF2139">
        <w:rPr>
          <w:rFonts w:ascii="Arial" w:hAnsi="Arial" w:cs="Arial"/>
          <w:color w:val="000000"/>
        </w:rPr>
        <w:t xml:space="preserve">at 7:00 </w:t>
      </w:r>
      <w:r w:rsidR="008B16C1" w:rsidRPr="00EF2139">
        <w:rPr>
          <w:rFonts w:ascii="Arial" w:hAnsi="Arial" w:cs="Arial"/>
          <w:color w:val="000000"/>
        </w:rPr>
        <w:t>P.M</w:t>
      </w:r>
      <w:r w:rsidR="006F0F25" w:rsidRPr="00EF2139">
        <w:rPr>
          <w:rFonts w:ascii="Arial" w:hAnsi="Arial" w:cs="Arial"/>
          <w:color w:val="000000"/>
        </w:rPr>
        <w:t>.</w:t>
      </w:r>
      <w:r w:rsidR="002E7019">
        <w:rPr>
          <w:rFonts w:ascii="Arial" w:hAnsi="Arial" w:cs="Arial"/>
          <w:color w:val="000000"/>
        </w:rPr>
        <w:t xml:space="preserve"> </w:t>
      </w:r>
    </w:p>
    <w:p w14:paraId="4A65474F" w14:textId="77777777" w:rsidR="005E49AE" w:rsidRDefault="005E49AE" w:rsidP="006E714E">
      <w:pPr>
        <w:pStyle w:val="NormalWeb1"/>
        <w:shd w:val="clear" w:color="auto" w:fill="FFFFFF"/>
        <w:spacing w:before="0" w:beforeAutospacing="0" w:after="0" w:afterAutospacing="0"/>
        <w:rPr>
          <w:rFonts w:ascii="Arial" w:hAnsi="Arial" w:cs="Arial"/>
          <w:color w:val="000000"/>
        </w:rPr>
      </w:pPr>
    </w:p>
    <w:p w14:paraId="7F174576" w14:textId="79AA6858"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Pr="005268A3">
        <w:rPr>
          <w:rFonts w:ascii="Arial" w:hAnsi="Arial" w:cs="Arial"/>
          <w:color w:val="000000"/>
        </w:rPr>
        <w:t xml:space="preserve"> </w:t>
      </w:r>
      <w:r w:rsidRPr="00EA4C04">
        <w:rPr>
          <w:rFonts w:ascii="Arial" w:hAnsi="Arial" w:cs="Arial"/>
          <w:color w:val="000000"/>
        </w:rPr>
        <w:t xml:space="preserve">Motion was made </w:t>
      </w:r>
      <w:r w:rsidR="002878AD" w:rsidRPr="00EA4C04">
        <w:rPr>
          <w:rFonts w:ascii="Arial" w:hAnsi="Arial" w:cs="Arial"/>
          <w:color w:val="000000"/>
        </w:rPr>
        <w:t>by</w:t>
      </w:r>
      <w:r w:rsidR="00BD58D9" w:rsidRPr="00EA4C04">
        <w:rPr>
          <w:rFonts w:ascii="Arial" w:hAnsi="Arial" w:cs="Arial"/>
          <w:color w:val="000000"/>
        </w:rPr>
        <w:t xml:space="preserve"> </w:t>
      </w:r>
      <w:r w:rsidR="006C61AA" w:rsidRPr="00EA4C04">
        <w:rPr>
          <w:rFonts w:ascii="Arial" w:hAnsi="Arial" w:cs="Arial"/>
          <w:color w:val="000000"/>
        </w:rPr>
        <w:t>Hederer</w:t>
      </w:r>
      <w:r w:rsidR="00DB3DA6" w:rsidRPr="00EA4C04">
        <w:rPr>
          <w:rFonts w:ascii="Arial" w:hAnsi="Arial" w:cs="Arial"/>
          <w:color w:val="000000"/>
        </w:rPr>
        <w:t>,</w:t>
      </w:r>
      <w:r w:rsidR="00056A8F" w:rsidRPr="00EA4C04">
        <w:rPr>
          <w:rFonts w:ascii="Arial" w:hAnsi="Arial" w:cs="Arial"/>
          <w:color w:val="000000"/>
        </w:rPr>
        <w:t xml:space="preserve"> </w:t>
      </w:r>
      <w:r w:rsidRPr="00EA4C04">
        <w:rPr>
          <w:rFonts w:ascii="Arial" w:hAnsi="Arial" w:cs="Arial"/>
          <w:color w:val="000000"/>
        </w:rPr>
        <w:t>seconded by</w:t>
      </w:r>
      <w:r w:rsidR="00356F91" w:rsidRPr="00EA4C04">
        <w:rPr>
          <w:rFonts w:ascii="Arial" w:hAnsi="Arial" w:cs="Arial"/>
          <w:color w:val="000000"/>
        </w:rPr>
        <w:t xml:space="preserve"> </w:t>
      </w:r>
      <w:r w:rsidR="006C61AA" w:rsidRPr="00EA4C04">
        <w:rPr>
          <w:rFonts w:ascii="Arial" w:hAnsi="Arial" w:cs="Arial"/>
          <w:color w:val="000000"/>
        </w:rPr>
        <w:t>Kolde</w:t>
      </w:r>
      <w:r w:rsidR="00EA4C04" w:rsidRPr="00EA4C04">
        <w:rPr>
          <w:rFonts w:ascii="Arial" w:hAnsi="Arial" w:cs="Arial"/>
          <w:color w:val="000000"/>
        </w:rPr>
        <w:t xml:space="preserve">n </w:t>
      </w:r>
      <w:r w:rsidRPr="00EA4C04">
        <w:rPr>
          <w:rFonts w:ascii="Arial" w:hAnsi="Arial" w:cs="Arial"/>
          <w:color w:val="000000"/>
        </w:rPr>
        <w:t>to adjourn</w:t>
      </w:r>
      <w:r w:rsidR="00056A8F" w:rsidRPr="00EA4C04">
        <w:rPr>
          <w:rFonts w:ascii="Arial" w:hAnsi="Arial" w:cs="Arial"/>
          <w:color w:val="000000"/>
        </w:rPr>
        <w:t xml:space="preserve"> </w:t>
      </w:r>
      <w:r w:rsidR="00BD324A" w:rsidRPr="00EA4C04">
        <w:rPr>
          <w:rFonts w:ascii="Arial" w:hAnsi="Arial" w:cs="Arial"/>
          <w:color w:val="000000"/>
        </w:rPr>
        <w:t xml:space="preserve">at </w:t>
      </w:r>
      <w:r w:rsidR="006C61AA" w:rsidRPr="00EA4C04">
        <w:rPr>
          <w:rFonts w:ascii="Arial" w:hAnsi="Arial" w:cs="Arial"/>
          <w:color w:val="000000"/>
        </w:rPr>
        <w:t xml:space="preserve">7:14 </w:t>
      </w:r>
      <w:r w:rsidRPr="00EA4C04">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3AD0C0A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757C4340" w14:textId="7EBB31E7" w:rsidR="00352CD3" w:rsidRPr="005268A3" w:rsidRDefault="00352CD3" w:rsidP="00EA4C04">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r>
      <w:r w:rsidR="00EA4C04">
        <w:rPr>
          <w:rFonts w:ascii="Arial" w:hAnsi="Arial" w:cs="Arial"/>
          <w:color w:val="000000"/>
        </w:rPr>
        <w:t xml:space="preserve">              </w:t>
      </w:r>
      <w:r w:rsidR="00DB3DA6">
        <w:rPr>
          <w:rFonts w:ascii="Arial" w:hAnsi="Arial" w:cs="Arial"/>
          <w:color w:val="000000"/>
        </w:rPr>
        <w:t>Jessie Polivka, Deputy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4E8D" w14:textId="77777777" w:rsidR="00373ABA" w:rsidRDefault="00373ABA" w:rsidP="00E75C57">
      <w:r>
        <w:separator/>
      </w:r>
    </w:p>
  </w:endnote>
  <w:endnote w:type="continuationSeparator" w:id="0">
    <w:p w14:paraId="206820D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D401" w14:textId="77777777" w:rsidR="00373ABA" w:rsidRDefault="00373ABA" w:rsidP="00E75C57">
      <w:r>
        <w:separator/>
      </w:r>
    </w:p>
  </w:footnote>
  <w:footnote w:type="continuationSeparator" w:id="0">
    <w:p w14:paraId="15A1264B"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1696"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4339F0">
      <w:rPr>
        <w:rFonts w:ascii="Arial" w:hAnsi="Arial" w:cs="Arial"/>
      </w:rPr>
      <w:t xml:space="preserve">July </w:t>
    </w:r>
    <w:r w:rsidR="00187DF3">
      <w:rPr>
        <w:rFonts w:ascii="Arial" w:hAnsi="Arial" w:cs="Arial"/>
      </w:rPr>
      <w:t>6, 2021</w:t>
    </w:r>
    <w:r w:rsidRPr="00C23C1B">
      <w:rPr>
        <w:rFonts w:ascii="Arial" w:hAnsi="Arial" w:cs="Arial"/>
      </w:rPr>
      <w:tab/>
    </w:r>
    <w:r w:rsidRPr="00C23C1B">
      <w:rPr>
        <w:rStyle w:val="PageNumber"/>
        <w:rFonts w:ascii="Arial" w:hAnsi="Arial" w:cs="Arial"/>
      </w:rPr>
      <w:t xml:space="preserve">Page </w:t>
    </w:r>
    <w:r w:rsidR="005C0612" w:rsidRPr="00C23C1B">
      <w:rPr>
        <w:rStyle w:val="PageNumber"/>
        <w:rFonts w:ascii="Arial" w:hAnsi="Arial" w:cs="Arial"/>
      </w:rPr>
      <w:fldChar w:fldCharType="begin"/>
    </w:r>
    <w:r w:rsidRPr="00C23C1B">
      <w:rPr>
        <w:rStyle w:val="PageNumber"/>
        <w:rFonts w:ascii="Arial" w:hAnsi="Arial" w:cs="Arial"/>
      </w:rPr>
      <w:instrText xml:space="preserve"> PAGE </w:instrText>
    </w:r>
    <w:r w:rsidR="005C0612" w:rsidRPr="00C23C1B">
      <w:rPr>
        <w:rStyle w:val="PageNumber"/>
        <w:rFonts w:ascii="Arial" w:hAnsi="Arial" w:cs="Arial"/>
      </w:rPr>
      <w:fldChar w:fldCharType="separate"/>
    </w:r>
    <w:r w:rsidR="006C61AA">
      <w:rPr>
        <w:rStyle w:val="PageNumber"/>
        <w:rFonts w:ascii="Arial" w:hAnsi="Arial" w:cs="Arial"/>
        <w:noProof/>
      </w:rPr>
      <w:t>3</w:t>
    </w:r>
    <w:r w:rsidR="005C061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047AF"/>
    <w:rsid w:val="00012F9C"/>
    <w:rsid w:val="00016D88"/>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87DF3"/>
    <w:rsid w:val="001908FC"/>
    <w:rsid w:val="0019327A"/>
    <w:rsid w:val="001A22E7"/>
    <w:rsid w:val="001A3C7D"/>
    <w:rsid w:val="001B1F3B"/>
    <w:rsid w:val="001B53C5"/>
    <w:rsid w:val="001B6D16"/>
    <w:rsid w:val="001C12B6"/>
    <w:rsid w:val="001D4B93"/>
    <w:rsid w:val="001E04C2"/>
    <w:rsid w:val="001E06E2"/>
    <w:rsid w:val="001E5808"/>
    <w:rsid w:val="001E60DB"/>
    <w:rsid w:val="001F28BE"/>
    <w:rsid w:val="001F4726"/>
    <w:rsid w:val="001F4895"/>
    <w:rsid w:val="001F755E"/>
    <w:rsid w:val="00201D97"/>
    <w:rsid w:val="00204548"/>
    <w:rsid w:val="00204655"/>
    <w:rsid w:val="00206550"/>
    <w:rsid w:val="00211A55"/>
    <w:rsid w:val="00212F2C"/>
    <w:rsid w:val="002157C8"/>
    <w:rsid w:val="0021630E"/>
    <w:rsid w:val="00216618"/>
    <w:rsid w:val="00232109"/>
    <w:rsid w:val="00234277"/>
    <w:rsid w:val="00240AD6"/>
    <w:rsid w:val="00247420"/>
    <w:rsid w:val="00250247"/>
    <w:rsid w:val="00250278"/>
    <w:rsid w:val="00250E07"/>
    <w:rsid w:val="002512E6"/>
    <w:rsid w:val="002572A5"/>
    <w:rsid w:val="00260559"/>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07618"/>
    <w:rsid w:val="003133A4"/>
    <w:rsid w:val="00320446"/>
    <w:rsid w:val="003211DA"/>
    <w:rsid w:val="00323CAE"/>
    <w:rsid w:val="00323D51"/>
    <w:rsid w:val="003243C5"/>
    <w:rsid w:val="00332C82"/>
    <w:rsid w:val="00333C73"/>
    <w:rsid w:val="003401A3"/>
    <w:rsid w:val="003424BE"/>
    <w:rsid w:val="00345605"/>
    <w:rsid w:val="003508E0"/>
    <w:rsid w:val="00351065"/>
    <w:rsid w:val="003514CC"/>
    <w:rsid w:val="00352CD3"/>
    <w:rsid w:val="003569CD"/>
    <w:rsid w:val="00356F91"/>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4038"/>
    <w:rsid w:val="003D5714"/>
    <w:rsid w:val="003D7BB8"/>
    <w:rsid w:val="003E0A37"/>
    <w:rsid w:val="003E16A5"/>
    <w:rsid w:val="003E6557"/>
    <w:rsid w:val="004014FE"/>
    <w:rsid w:val="004062CC"/>
    <w:rsid w:val="004120AD"/>
    <w:rsid w:val="004214DB"/>
    <w:rsid w:val="004217A6"/>
    <w:rsid w:val="00423668"/>
    <w:rsid w:val="004243F3"/>
    <w:rsid w:val="004264EB"/>
    <w:rsid w:val="00426710"/>
    <w:rsid w:val="00430CA8"/>
    <w:rsid w:val="00432C54"/>
    <w:rsid w:val="004339F0"/>
    <w:rsid w:val="0044522A"/>
    <w:rsid w:val="004464B4"/>
    <w:rsid w:val="00446F5A"/>
    <w:rsid w:val="00450831"/>
    <w:rsid w:val="00450B0B"/>
    <w:rsid w:val="00456C1A"/>
    <w:rsid w:val="004603DF"/>
    <w:rsid w:val="00477407"/>
    <w:rsid w:val="004827F9"/>
    <w:rsid w:val="00482CA1"/>
    <w:rsid w:val="004848B5"/>
    <w:rsid w:val="0049054B"/>
    <w:rsid w:val="004965A6"/>
    <w:rsid w:val="0049739C"/>
    <w:rsid w:val="00497E81"/>
    <w:rsid w:val="004B1BEA"/>
    <w:rsid w:val="004B217D"/>
    <w:rsid w:val="004B383C"/>
    <w:rsid w:val="004B72A2"/>
    <w:rsid w:val="004C3958"/>
    <w:rsid w:val="004C577D"/>
    <w:rsid w:val="004C6066"/>
    <w:rsid w:val="004D00D2"/>
    <w:rsid w:val="004D35D1"/>
    <w:rsid w:val="004D5666"/>
    <w:rsid w:val="004D6ABF"/>
    <w:rsid w:val="004E48A2"/>
    <w:rsid w:val="004E6897"/>
    <w:rsid w:val="004F01DF"/>
    <w:rsid w:val="004F2AB7"/>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7777A"/>
    <w:rsid w:val="00580296"/>
    <w:rsid w:val="0058238D"/>
    <w:rsid w:val="005830CF"/>
    <w:rsid w:val="00591D7E"/>
    <w:rsid w:val="0059737E"/>
    <w:rsid w:val="005A439E"/>
    <w:rsid w:val="005A518B"/>
    <w:rsid w:val="005B0EAC"/>
    <w:rsid w:val="005B171A"/>
    <w:rsid w:val="005B2137"/>
    <w:rsid w:val="005B63F1"/>
    <w:rsid w:val="005C0612"/>
    <w:rsid w:val="005D03CB"/>
    <w:rsid w:val="005D03CE"/>
    <w:rsid w:val="005D0710"/>
    <w:rsid w:val="005D1FFA"/>
    <w:rsid w:val="005D465D"/>
    <w:rsid w:val="005D7337"/>
    <w:rsid w:val="005D7A84"/>
    <w:rsid w:val="005E2372"/>
    <w:rsid w:val="005E49AE"/>
    <w:rsid w:val="005E6487"/>
    <w:rsid w:val="005F1889"/>
    <w:rsid w:val="005F2383"/>
    <w:rsid w:val="00605431"/>
    <w:rsid w:val="0061096C"/>
    <w:rsid w:val="00615713"/>
    <w:rsid w:val="0061692C"/>
    <w:rsid w:val="006179C9"/>
    <w:rsid w:val="0062415A"/>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C61AA"/>
    <w:rsid w:val="006D2C91"/>
    <w:rsid w:val="006D5CD7"/>
    <w:rsid w:val="006E09C3"/>
    <w:rsid w:val="006E1EB3"/>
    <w:rsid w:val="006E5230"/>
    <w:rsid w:val="006E527C"/>
    <w:rsid w:val="006E714E"/>
    <w:rsid w:val="006F0F25"/>
    <w:rsid w:val="006F1098"/>
    <w:rsid w:val="006F2569"/>
    <w:rsid w:val="006F430E"/>
    <w:rsid w:val="006F7D63"/>
    <w:rsid w:val="00701686"/>
    <w:rsid w:val="00702702"/>
    <w:rsid w:val="00706022"/>
    <w:rsid w:val="007107CD"/>
    <w:rsid w:val="007125F8"/>
    <w:rsid w:val="00716D3D"/>
    <w:rsid w:val="007212DF"/>
    <w:rsid w:val="007213A6"/>
    <w:rsid w:val="00724312"/>
    <w:rsid w:val="00735862"/>
    <w:rsid w:val="00740633"/>
    <w:rsid w:val="007410BC"/>
    <w:rsid w:val="00741108"/>
    <w:rsid w:val="00741B83"/>
    <w:rsid w:val="00744315"/>
    <w:rsid w:val="00750730"/>
    <w:rsid w:val="0075419D"/>
    <w:rsid w:val="007542FE"/>
    <w:rsid w:val="00754672"/>
    <w:rsid w:val="00755174"/>
    <w:rsid w:val="00756864"/>
    <w:rsid w:val="00757239"/>
    <w:rsid w:val="007579BF"/>
    <w:rsid w:val="007622BF"/>
    <w:rsid w:val="00784DD2"/>
    <w:rsid w:val="00786E7A"/>
    <w:rsid w:val="007878CA"/>
    <w:rsid w:val="007907C8"/>
    <w:rsid w:val="0079375B"/>
    <w:rsid w:val="0079593F"/>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57A5"/>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307"/>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64A99"/>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250B"/>
    <w:rsid w:val="009D401A"/>
    <w:rsid w:val="009D65DF"/>
    <w:rsid w:val="009D7CA8"/>
    <w:rsid w:val="009E3315"/>
    <w:rsid w:val="009E64CE"/>
    <w:rsid w:val="009E7F91"/>
    <w:rsid w:val="009F1ED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2772F"/>
    <w:rsid w:val="00A30C52"/>
    <w:rsid w:val="00A34A91"/>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C23B2"/>
    <w:rsid w:val="00AC27A1"/>
    <w:rsid w:val="00AC323C"/>
    <w:rsid w:val="00AC6743"/>
    <w:rsid w:val="00AC7B09"/>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872A8"/>
    <w:rsid w:val="00B912CA"/>
    <w:rsid w:val="00B96AC4"/>
    <w:rsid w:val="00B976B8"/>
    <w:rsid w:val="00BA77A7"/>
    <w:rsid w:val="00BB07CC"/>
    <w:rsid w:val="00BB70F9"/>
    <w:rsid w:val="00BB7F66"/>
    <w:rsid w:val="00BC0E27"/>
    <w:rsid w:val="00BC1597"/>
    <w:rsid w:val="00BC4D8D"/>
    <w:rsid w:val="00BC6762"/>
    <w:rsid w:val="00BD324A"/>
    <w:rsid w:val="00BD4FEC"/>
    <w:rsid w:val="00BD58D9"/>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D25"/>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4624"/>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12A3"/>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1386"/>
    <w:rsid w:val="00DB32C9"/>
    <w:rsid w:val="00DB3DA6"/>
    <w:rsid w:val="00DB6F3C"/>
    <w:rsid w:val="00DB77E0"/>
    <w:rsid w:val="00DC3901"/>
    <w:rsid w:val="00DC4029"/>
    <w:rsid w:val="00DD00E1"/>
    <w:rsid w:val="00DD0606"/>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422F3"/>
    <w:rsid w:val="00E577BB"/>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C04"/>
    <w:rsid w:val="00EA4DE5"/>
    <w:rsid w:val="00EA53A4"/>
    <w:rsid w:val="00EA7CB6"/>
    <w:rsid w:val="00EB191B"/>
    <w:rsid w:val="00EB349A"/>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2139"/>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6FD1"/>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64DF"/>
    <w:rsid w:val="00FB724E"/>
    <w:rsid w:val="00FC58A2"/>
    <w:rsid w:val="00FC6FC7"/>
    <w:rsid w:val="00FD2221"/>
    <w:rsid w:val="00FD475A"/>
    <w:rsid w:val="00FD767F"/>
    <w:rsid w:val="00FE0749"/>
    <w:rsid w:val="00FE207C"/>
    <w:rsid w:val="00FE6F8B"/>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51776"/>
  <w15:docId w15:val="{DE0D8519-3A18-42E2-A35C-7A7C9CD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573781570">
      <w:bodyDiv w:val="1"/>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143277425">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2CB7-B714-4410-A883-ECD4C329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2</cp:revision>
  <cp:lastPrinted>2021-07-09T15:37:00Z</cp:lastPrinted>
  <dcterms:created xsi:type="dcterms:W3CDTF">2021-07-09T15:38:00Z</dcterms:created>
  <dcterms:modified xsi:type="dcterms:W3CDTF">2021-07-09T15:38:00Z</dcterms:modified>
</cp:coreProperties>
</file>